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80957B" w14:textId="59C59CD7" w:rsidR="00252110" w:rsidRDefault="00952F64">
      <w:r>
        <w:rPr>
          <w:noProof/>
        </w:rPr>
        <w:drawing>
          <wp:anchor distT="0" distB="0" distL="114300" distR="114300" simplePos="0" relativeHeight="251659264" behindDoc="1" locked="0" layoutInCell="1" allowOverlap="1" wp14:anchorId="7BD2B017" wp14:editId="557FC7CD">
            <wp:simplePos x="0" y="0"/>
            <wp:positionH relativeFrom="column">
              <wp:posOffset>19685</wp:posOffset>
            </wp:positionH>
            <wp:positionV relativeFrom="paragraph">
              <wp:posOffset>12700</wp:posOffset>
            </wp:positionV>
            <wp:extent cx="2385060" cy="1873885"/>
            <wp:effectExtent l="12700" t="12700" r="15240" b="18415"/>
            <wp:wrapTight wrapText="bothSides">
              <wp:wrapPolygon edited="0">
                <wp:start x="-115" y="-146"/>
                <wp:lineTo x="-115" y="21666"/>
                <wp:lineTo x="21623" y="21666"/>
                <wp:lineTo x="21623" y="-146"/>
                <wp:lineTo x="-115" y="-146"/>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18-11-04 at 08.36.38.png"/>
                    <pic:cNvPicPr/>
                  </pic:nvPicPr>
                  <pic:blipFill rotWithShape="1">
                    <a:blip r:embed="rId7" cstate="print">
                      <a:extLst>
                        <a:ext uri="{28A0092B-C50C-407E-A947-70E740481C1C}">
                          <a14:useLocalDpi xmlns:a14="http://schemas.microsoft.com/office/drawing/2010/main" val="0"/>
                        </a:ext>
                      </a:extLst>
                    </a:blip>
                    <a:srcRect l="47350" t="23512" r="4390" b="15831"/>
                    <a:stretch/>
                  </pic:blipFill>
                  <pic:spPr bwMode="auto">
                    <a:xfrm>
                      <a:off x="0" y="0"/>
                      <a:ext cx="2385060" cy="1873885"/>
                    </a:xfrm>
                    <a:prstGeom prst="rect">
                      <a:avLst/>
                    </a:prstGeom>
                    <a:ln>
                      <a:solidFill>
                        <a:schemeClr val="accent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hyperlink r:id="rId8" w:history="1">
        <w:r w:rsidR="00252110" w:rsidRPr="00834A6D">
          <w:rPr>
            <w:rStyle w:val="Hyperlink"/>
          </w:rPr>
          <w:t>https://www.youtube.com/watch?v=Yb1_4FPtzrI</w:t>
        </w:r>
      </w:hyperlink>
      <w:r>
        <w:t xml:space="preserve"> </w:t>
      </w:r>
    </w:p>
    <w:p w14:paraId="0D1ECB6F" w14:textId="77777777" w:rsidR="00252110" w:rsidRDefault="00252110"/>
    <w:p w14:paraId="4165B159" w14:textId="257297BA" w:rsidR="00952F64" w:rsidRPr="001A7363" w:rsidRDefault="00252110">
      <w:r w:rsidRPr="001A7363">
        <w:rPr>
          <w:noProof/>
        </w:rPr>
        <w:drawing>
          <wp:anchor distT="0" distB="0" distL="114300" distR="114300" simplePos="0" relativeHeight="251658240" behindDoc="1" locked="0" layoutInCell="1" allowOverlap="1" wp14:anchorId="18EE29C7" wp14:editId="762A5A33">
            <wp:simplePos x="0" y="0"/>
            <wp:positionH relativeFrom="column">
              <wp:posOffset>2524125</wp:posOffset>
            </wp:positionH>
            <wp:positionV relativeFrom="paragraph">
              <wp:posOffset>49447</wp:posOffset>
            </wp:positionV>
            <wp:extent cx="1385570" cy="1359535"/>
            <wp:effectExtent l="0" t="0" r="0" b="0"/>
            <wp:wrapTight wrapText="bothSides">
              <wp:wrapPolygon edited="0">
                <wp:start x="0" y="0"/>
                <wp:lineTo x="0" y="21388"/>
                <wp:lineTo x="21382" y="21388"/>
                <wp:lineTo x="21382"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85570" cy="1359535"/>
                    </a:xfrm>
                    <a:prstGeom prst="rect">
                      <a:avLst/>
                    </a:prstGeom>
                  </pic:spPr>
                </pic:pic>
              </a:graphicData>
            </a:graphic>
            <wp14:sizeRelH relativeFrom="page">
              <wp14:pctWidth>0</wp14:pctWidth>
            </wp14:sizeRelH>
            <wp14:sizeRelV relativeFrom="page">
              <wp14:pctHeight>0</wp14:pctHeight>
            </wp14:sizeRelV>
          </wp:anchor>
        </w:drawing>
      </w:r>
      <w:r w:rsidR="00952F64" w:rsidRPr="001A7363">
        <w:t xml:space="preserve">Hold your camera over </w:t>
      </w:r>
      <w:r w:rsidR="00CD07FE" w:rsidRPr="001A7363">
        <w:t>the</w:t>
      </w:r>
      <w:r w:rsidR="00952F64" w:rsidRPr="001A7363">
        <w:t xml:space="preserve"> </w:t>
      </w:r>
      <w:r w:rsidR="00CD07FE" w:rsidRPr="001A7363">
        <w:t xml:space="preserve">QR code </w:t>
      </w:r>
      <w:r w:rsidR="00952F64" w:rsidRPr="001A7363">
        <w:t>and it will scan and open up as a link. If you don’t have an iPad/</w:t>
      </w:r>
      <w:proofErr w:type="spellStart"/>
      <w:r w:rsidR="00952F64" w:rsidRPr="001A7363">
        <w:t>iphone</w:t>
      </w:r>
      <w:proofErr w:type="spellEnd"/>
      <w:r w:rsidR="00952F64" w:rsidRPr="001A7363">
        <w:t xml:space="preserve"> you might need a QR scanning app,</w:t>
      </w:r>
      <w:bookmarkStart w:id="0" w:name="_GoBack"/>
      <w:bookmarkEnd w:id="0"/>
      <w:r w:rsidR="00952F64" w:rsidRPr="001A7363">
        <w:t xml:space="preserve"> or just type in the </w:t>
      </w:r>
      <w:r w:rsidRPr="001A7363">
        <w:t>URL (above)</w:t>
      </w:r>
      <w:r w:rsidR="00952F64" w:rsidRPr="001A7363">
        <w:t xml:space="preserve"> or words </w:t>
      </w:r>
      <w:r w:rsidRPr="001A7363">
        <w:t xml:space="preserve">“Gender Stratification: Cras Course Sociology” </w:t>
      </w:r>
      <w:r w:rsidR="00952F64" w:rsidRPr="001A7363">
        <w:t>into YouTube</w:t>
      </w:r>
      <w:r w:rsidRPr="001A7363">
        <w:t>.</w:t>
      </w:r>
    </w:p>
    <w:p w14:paraId="5233330B" w14:textId="23EDE390" w:rsidR="00952F64" w:rsidRPr="001A7363" w:rsidRDefault="00952F64"/>
    <w:p w14:paraId="2B30B015" w14:textId="77777777" w:rsidR="00252110" w:rsidRPr="001A7363" w:rsidRDefault="00252110"/>
    <w:p w14:paraId="2AEB71A6" w14:textId="7E0D6434" w:rsidR="00341AAA" w:rsidRPr="001A7363" w:rsidRDefault="00F06821">
      <w:r w:rsidRPr="001A7363">
        <w:rPr>
          <w:b/>
          <w:i/>
        </w:rPr>
        <w:t>R</w:t>
      </w:r>
      <w:r w:rsidR="00952F64" w:rsidRPr="001A7363">
        <w:rPr>
          <w:b/>
          <w:i/>
        </w:rPr>
        <w:t>emember</w:t>
      </w:r>
      <w:r w:rsidR="00952F64" w:rsidRPr="001A7363">
        <w:t xml:space="preserve"> you can pause </w:t>
      </w:r>
      <w:r w:rsidRPr="001A7363">
        <w:t xml:space="preserve">the video, </w:t>
      </w:r>
      <w:r w:rsidR="00952F64" w:rsidRPr="001A7363">
        <w:t>go back and look again</w:t>
      </w:r>
      <w:r w:rsidRPr="001A7363">
        <w:t xml:space="preserve"> in order to get answers and understanding. </w:t>
      </w:r>
    </w:p>
    <w:p w14:paraId="16FD62F8" w14:textId="793D5C7B" w:rsidR="00952F64" w:rsidRPr="001A7363" w:rsidRDefault="00341AAA">
      <w:pPr>
        <w:rPr>
          <w:b/>
        </w:rPr>
      </w:pPr>
      <w:r w:rsidRPr="001A7363">
        <w:rPr>
          <w:b/>
          <w:i/>
        </w:rPr>
        <w:t>Note</w:t>
      </w:r>
      <w:r w:rsidRPr="001A7363">
        <w:rPr>
          <w:b/>
        </w:rPr>
        <w:t xml:space="preserve">: </w:t>
      </w:r>
      <w:r w:rsidRPr="001A7363">
        <w:rPr>
          <w:b/>
          <w:i/>
        </w:rPr>
        <w:t>Gender and population are linked because women are the ones who</w:t>
      </w:r>
      <w:r w:rsidR="00870369" w:rsidRPr="001A7363">
        <w:rPr>
          <w:b/>
          <w:i/>
        </w:rPr>
        <w:t xml:space="preserve"> carry children and</w:t>
      </w:r>
      <w:r w:rsidRPr="001A7363">
        <w:rPr>
          <w:b/>
          <w:i/>
        </w:rPr>
        <w:t xml:space="preserve"> give birth.</w:t>
      </w:r>
      <w:r w:rsidR="0093278E" w:rsidRPr="001A7363">
        <w:rPr>
          <w:b/>
          <w:i/>
        </w:rPr>
        <w:t xml:space="preserve"> </w:t>
      </w:r>
    </w:p>
    <w:p w14:paraId="1A6FAF3B" w14:textId="285E5824" w:rsidR="00CD07FE" w:rsidRPr="001A7363" w:rsidRDefault="00CD07FE" w:rsidP="00FE55DF">
      <w:pPr>
        <w:pStyle w:val="ListParagraph"/>
        <w:numPr>
          <w:ilvl w:val="0"/>
          <w:numId w:val="1"/>
        </w:numPr>
        <w:rPr>
          <w:sz w:val="28"/>
          <w:szCs w:val="28"/>
        </w:rPr>
      </w:pPr>
      <w:r w:rsidRPr="001A7363">
        <w:rPr>
          <w:sz w:val="28"/>
          <w:szCs w:val="28"/>
        </w:rPr>
        <w:t>Read glossary</w:t>
      </w:r>
      <w:r w:rsidR="00FC0315" w:rsidRPr="001A7363">
        <w:rPr>
          <w:sz w:val="28"/>
          <w:szCs w:val="28"/>
        </w:rPr>
        <w:t xml:space="preserve"> carefully. </w:t>
      </w:r>
    </w:p>
    <w:p w14:paraId="4049124D" w14:textId="516F2C12" w:rsidR="00CD07FE" w:rsidRPr="001A7363" w:rsidRDefault="00CD07FE" w:rsidP="00FE55DF">
      <w:pPr>
        <w:pStyle w:val="ListParagraph"/>
        <w:numPr>
          <w:ilvl w:val="0"/>
          <w:numId w:val="1"/>
        </w:numPr>
        <w:rPr>
          <w:sz w:val="28"/>
          <w:szCs w:val="28"/>
        </w:rPr>
      </w:pPr>
      <w:r w:rsidRPr="001A7363">
        <w:rPr>
          <w:sz w:val="28"/>
          <w:szCs w:val="28"/>
        </w:rPr>
        <w:t>Watch the video and answer the below questions.</w:t>
      </w:r>
    </w:p>
    <w:p w14:paraId="752B47FD" w14:textId="2F2E3338" w:rsidR="00952F64" w:rsidRPr="001A7363" w:rsidRDefault="00FE55DF" w:rsidP="00FE55DF">
      <w:pPr>
        <w:pStyle w:val="ListParagraph"/>
        <w:numPr>
          <w:ilvl w:val="0"/>
          <w:numId w:val="1"/>
        </w:numPr>
        <w:rPr>
          <w:sz w:val="28"/>
          <w:szCs w:val="28"/>
        </w:rPr>
      </w:pPr>
      <w:r w:rsidRPr="001A7363">
        <w:rPr>
          <w:sz w:val="28"/>
          <w:szCs w:val="28"/>
        </w:rPr>
        <w:t>When were women allowed to vote in the USA?</w:t>
      </w:r>
    </w:p>
    <w:p w14:paraId="0F35C2EC" w14:textId="46949219" w:rsidR="00FE55DF" w:rsidRPr="001A7363" w:rsidRDefault="00FE55DF" w:rsidP="00FE55DF">
      <w:pPr>
        <w:pStyle w:val="ListParagraph"/>
        <w:numPr>
          <w:ilvl w:val="0"/>
          <w:numId w:val="1"/>
        </w:numPr>
        <w:rPr>
          <w:sz w:val="28"/>
          <w:szCs w:val="28"/>
        </w:rPr>
      </w:pPr>
      <w:r w:rsidRPr="001A7363">
        <w:rPr>
          <w:sz w:val="28"/>
          <w:szCs w:val="28"/>
        </w:rPr>
        <w:t>When were women allowed to vote in Saudi Arabia?</w:t>
      </w:r>
    </w:p>
    <w:p w14:paraId="1CFAD904" w14:textId="69B1DAA3" w:rsidR="00F10B08" w:rsidRPr="001A7363" w:rsidRDefault="00761783" w:rsidP="00F10B08">
      <w:pPr>
        <w:pStyle w:val="ListParagraph"/>
        <w:numPr>
          <w:ilvl w:val="0"/>
          <w:numId w:val="1"/>
        </w:numPr>
        <w:rPr>
          <w:sz w:val="28"/>
          <w:szCs w:val="28"/>
        </w:rPr>
      </w:pPr>
      <w:r w:rsidRPr="001A7363">
        <w:rPr>
          <w:sz w:val="28"/>
          <w:szCs w:val="28"/>
        </w:rPr>
        <w:t>How many extra hours a week to women work in the “second shift” according to this video?</w:t>
      </w:r>
    </w:p>
    <w:p w14:paraId="782B59AE" w14:textId="6C8EB6BD" w:rsidR="007604EC" w:rsidRPr="001A7363" w:rsidRDefault="00D34297" w:rsidP="00FE55DF">
      <w:pPr>
        <w:pStyle w:val="ListParagraph"/>
        <w:numPr>
          <w:ilvl w:val="0"/>
          <w:numId w:val="1"/>
        </w:numPr>
        <w:rPr>
          <w:sz w:val="28"/>
          <w:szCs w:val="28"/>
        </w:rPr>
      </w:pPr>
      <w:r w:rsidRPr="001A7363">
        <w:rPr>
          <w:sz w:val="28"/>
          <w:szCs w:val="28"/>
        </w:rPr>
        <w:t>What is the increase (difference between</w:t>
      </w:r>
      <w:r w:rsidR="00F10B08" w:rsidRPr="001A7363">
        <w:rPr>
          <w:sz w:val="28"/>
          <w:szCs w:val="28"/>
        </w:rPr>
        <w:t>)</w:t>
      </w:r>
      <w:r w:rsidRPr="001A7363">
        <w:rPr>
          <w:sz w:val="28"/>
          <w:szCs w:val="28"/>
        </w:rPr>
        <w:t xml:space="preserve"> </w:t>
      </w:r>
      <w:r w:rsidR="00F10B08" w:rsidRPr="001A7363">
        <w:rPr>
          <w:sz w:val="28"/>
          <w:szCs w:val="28"/>
        </w:rPr>
        <w:t xml:space="preserve">in high school girls playing sport in </w:t>
      </w:r>
      <w:r w:rsidRPr="001A7363">
        <w:rPr>
          <w:sz w:val="28"/>
          <w:szCs w:val="28"/>
        </w:rPr>
        <w:t>1970 and now</w:t>
      </w:r>
      <w:r w:rsidR="00F10B08" w:rsidRPr="001A7363">
        <w:rPr>
          <w:sz w:val="28"/>
          <w:szCs w:val="28"/>
        </w:rPr>
        <w:t xml:space="preserve"> in</w:t>
      </w:r>
      <w:r w:rsidRPr="001A7363">
        <w:rPr>
          <w:sz w:val="28"/>
          <w:szCs w:val="28"/>
        </w:rPr>
        <w:t xml:space="preserve"> the USA? </w:t>
      </w:r>
    </w:p>
    <w:p w14:paraId="36EC30AA" w14:textId="708BE236" w:rsidR="00F10B08" w:rsidRDefault="00102959" w:rsidP="00FE55DF">
      <w:pPr>
        <w:pStyle w:val="ListParagraph"/>
        <w:numPr>
          <w:ilvl w:val="0"/>
          <w:numId w:val="1"/>
        </w:numPr>
        <w:rPr>
          <w:sz w:val="28"/>
          <w:szCs w:val="28"/>
        </w:rPr>
      </w:pPr>
      <w:r w:rsidRPr="001A7363">
        <w:rPr>
          <w:sz w:val="28"/>
          <w:szCs w:val="28"/>
        </w:rPr>
        <w:t xml:space="preserve">Why did Title IX make a difference to Sally Ride? </w:t>
      </w:r>
    </w:p>
    <w:p w14:paraId="417235B7" w14:textId="77777777" w:rsidR="001A7363" w:rsidRPr="001A7363" w:rsidRDefault="001A7363" w:rsidP="001A7363">
      <w:pPr>
        <w:pStyle w:val="ListParagraph"/>
        <w:rPr>
          <w:sz w:val="28"/>
          <w:szCs w:val="28"/>
        </w:rPr>
      </w:pPr>
    </w:p>
    <w:p w14:paraId="39241D9A" w14:textId="3C83DDDF" w:rsidR="00102959" w:rsidRPr="001A7363" w:rsidRDefault="00E265C0" w:rsidP="00FE55DF">
      <w:pPr>
        <w:pStyle w:val="ListParagraph"/>
        <w:numPr>
          <w:ilvl w:val="0"/>
          <w:numId w:val="1"/>
        </w:numPr>
        <w:rPr>
          <w:sz w:val="28"/>
          <w:szCs w:val="28"/>
        </w:rPr>
      </w:pPr>
      <w:r w:rsidRPr="001A7363">
        <w:rPr>
          <w:sz w:val="28"/>
          <w:szCs w:val="28"/>
        </w:rPr>
        <w:t xml:space="preserve">What % of women make up house of representatives and senate in the USA according to this video? </w:t>
      </w:r>
    </w:p>
    <w:p w14:paraId="29E39199" w14:textId="5583904F" w:rsidR="00E265C0" w:rsidRDefault="00970325" w:rsidP="00FE55DF">
      <w:pPr>
        <w:pStyle w:val="ListParagraph"/>
        <w:numPr>
          <w:ilvl w:val="0"/>
          <w:numId w:val="1"/>
        </w:numPr>
        <w:rPr>
          <w:sz w:val="28"/>
          <w:szCs w:val="28"/>
        </w:rPr>
      </w:pPr>
      <w:r w:rsidRPr="001A7363">
        <w:rPr>
          <w:sz w:val="28"/>
          <w:szCs w:val="28"/>
        </w:rPr>
        <w:t>Why is it harder for women to negotiate for higher salaries in comparison to men?</w:t>
      </w:r>
    </w:p>
    <w:p w14:paraId="334416F1" w14:textId="77777777" w:rsidR="001A7363" w:rsidRPr="001A7363" w:rsidRDefault="001A7363" w:rsidP="001A7363">
      <w:pPr>
        <w:pStyle w:val="ListParagraph"/>
        <w:rPr>
          <w:sz w:val="28"/>
          <w:szCs w:val="28"/>
        </w:rPr>
      </w:pPr>
    </w:p>
    <w:p w14:paraId="0CC1C6F7" w14:textId="38689F07" w:rsidR="00252110" w:rsidRDefault="00252110" w:rsidP="00FE55DF">
      <w:pPr>
        <w:pStyle w:val="ListParagraph"/>
        <w:numPr>
          <w:ilvl w:val="0"/>
          <w:numId w:val="1"/>
        </w:numPr>
        <w:rPr>
          <w:sz w:val="28"/>
          <w:szCs w:val="28"/>
        </w:rPr>
      </w:pPr>
      <w:r w:rsidRPr="001A7363">
        <w:rPr>
          <w:sz w:val="28"/>
          <w:szCs w:val="28"/>
        </w:rPr>
        <w:t>How do you feel about the topics covered in this video, what do you think about terms like girly and manly and the gendering of inanimate objects?</w:t>
      </w:r>
      <w:r w:rsidR="006878F6">
        <w:rPr>
          <w:sz w:val="28"/>
          <w:szCs w:val="28"/>
        </w:rPr>
        <w:t xml:space="preserve"> (</w:t>
      </w:r>
      <w:r w:rsidR="0039211D">
        <w:rPr>
          <w:i/>
          <w:sz w:val="28"/>
          <w:szCs w:val="28"/>
        </w:rPr>
        <w:t>Complete in your book or on extra paper)</w:t>
      </w:r>
    </w:p>
    <w:p w14:paraId="6F4B059B" w14:textId="106A2AFA" w:rsidR="00252110" w:rsidRDefault="00252110" w:rsidP="00252110"/>
    <w:p w14:paraId="55B18707" w14:textId="77777777" w:rsidR="00252110" w:rsidRDefault="00252110" w:rsidP="00252110"/>
    <w:p w14:paraId="72E3770C" w14:textId="7CF17C02" w:rsidR="00952F64" w:rsidRDefault="00952F64"/>
    <w:tbl>
      <w:tblPr>
        <w:tblStyle w:val="TableGrid"/>
        <w:tblW w:w="11057" w:type="dxa"/>
        <w:tblInd w:w="-289" w:type="dxa"/>
        <w:tblLook w:val="04A0" w:firstRow="1" w:lastRow="0" w:firstColumn="1" w:lastColumn="0" w:noHBand="0" w:noVBand="1"/>
      </w:tblPr>
      <w:tblGrid>
        <w:gridCol w:w="2785"/>
        <w:gridCol w:w="8272"/>
      </w:tblGrid>
      <w:tr w:rsidR="006056AB" w14:paraId="367611CF" w14:textId="77777777" w:rsidTr="0039211D">
        <w:tc>
          <w:tcPr>
            <w:tcW w:w="11057" w:type="dxa"/>
            <w:gridSpan w:val="2"/>
          </w:tcPr>
          <w:p w14:paraId="2E240239" w14:textId="7797E0C1" w:rsidR="006056AB" w:rsidRPr="003E6837" w:rsidRDefault="006056AB" w:rsidP="00DD51BB">
            <w:pPr>
              <w:spacing w:line="360" w:lineRule="auto"/>
              <w:jc w:val="center"/>
              <w:rPr>
                <w:b/>
              </w:rPr>
            </w:pPr>
            <w:r w:rsidRPr="006056AB">
              <w:rPr>
                <w:b/>
                <w:sz w:val="32"/>
              </w:rPr>
              <w:t>Glossary</w:t>
            </w:r>
          </w:p>
        </w:tc>
      </w:tr>
      <w:tr w:rsidR="0093278E" w14:paraId="48B5CA6D" w14:textId="77777777" w:rsidTr="0039211D">
        <w:tc>
          <w:tcPr>
            <w:tcW w:w="2785" w:type="dxa"/>
          </w:tcPr>
          <w:p w14:paraId="6C235901" w14:textId="0F89D2A2" w:rsidR="0093278E" w:rsidRPr="00FA4F20" w:rsidRDefault="0093278E" w:rsidP="00DD51BB">
            <w:pPr>
              <w:spacing w:line="360" w:lineRule="auto"/>
              <w:jc w:val="center"/>
              <w:rPr>
                <w:b/>
                <w:sz w:val="28"/>
              </w:rPr>
            </w:pPr>
            <w:r w:rsidRPr="00FA4F20">
              <w:rPr>
                <w:b/>
                <w:sz w:val="28"/>
              </w:rPr>
              <w:t>Word</w:t>
            </w:r>
          </w:p>
        </w:tc>
        <w:tc>
          <w:tcPr>
            <w:tcW w:w="8272" w:type="dxa"/>
          </w:tcPr>
          <w:p w14:paraId="231A72E0" w14:textId="49871CE3" w:rsidR="0093278E" w:rsidRPr="00FA4F20" w:rsidRDefault="0093278E" w:rsidP="00DD51BB">
            <w:pPr>
              <w:spacing w:line="360" w:lineRule="auto"/>
              <w:jc w:val="center"/>
              <w:rPr>
                <w:b/>
                <w:sz w:val="28"/>
              </w:rPr>
            </w:pPr>
            <w:r w:rsidRPr="00FA4F20">
              <w:rPr>
                <w:b/>
                <w:sz w:val="28"/>
              </w:rPr>
              <w:t>Definition</w:t>
            </w:r>
          </w:p>
        </w:tc>
      </w:tr>
      <w:tr w:rsidR="0093278E" w14:paraId="45B5407A" w14:textId="77777777" w:rsidTr="0039211D">
        <w:tc>
          <w:tcPr>
            <w:tcW w:w="2785" w:type="dxa"/>
          </w:tcPr>
          <w:p w14:paraId="01238348" w14:textId="5FCFF622" w:rsidR="0093278E" w:rsidRPr="0039211D" w:rsidRDefault="0093278E" w:rsidP="00DD51BB">
            <w:pPr>
              <w:spacing w:line="360" w:lineRule="auto"/>
              <w:rPr>
                <w:sz w:val="28"/>
              </w:rPr>
            </w:pPr>
            <w:r w:rsidRPr="0039211D">
              <w:rPr>
                <w:sz w:val="28"/>
              </w:rPr>
              <w:t>Inan</w:t>
            </w:r>
            <w:r w:rsidR="003E6837" w:rsidRPr="0039211D">
              <w:rPr>
                <w:sz w:val="28"/>
              </w:rPr>
              <w:t>imate object</w:t>
            </w:r>
          </w:p>
        </w:tc>
        <w:tc>
          <w:tcPr>
            <w:tcW w:w="8272" w:type="dxa"/>
          </w:tcPr>
          <w:p w14:paraId="4A6FFFCD" w14:textId="13C059E7" w:rsidR="0093278E" w:rsidRDefault="003E6837" w:rsidP="00DD51BB">
            <w:pPr>
              <w:spacing w:line="360" w:lineRule="auto"/>
            </w:pPr>
            <w:r>
              <w:t>A thing that is not alive such as a rock, chair, book, shampoo, coffee, t-shirt etc.</w:t>
            </w:r>
          </w:p>
        </w:tc>
      </w:tr>
      <w:tr w:rsidR="0093278E" w14:paraId="48CDBDA5" w14:textId="77777777" w:rsidTr="0039211D">
        <w:tc>
          <w:tcPr>
            <w:tcW w:w="2785" w:type="dxa"/>
          </w:tcPr>
          <w:p w14:paraId="557767EE" w14:textId="60CA0D5F" w:rsidR="0093278E" w:rsidRPr="0039211D" w:rsidRDefault="003E6837" w:rsidP="00DD51BB">
            <w:pPr>
              <w:spacing w:line="360" w:lineRule="auto"/>
              <w:rPr>
                <w:sz w:val="28"/>
              </w:rPr>
            </w:pPr>
            <w:r w:rsidRPr="0039211D">
              <w:rPr>
                <w:sz w:val="28"/>
              </w:rPr>
              <w:t>Gender</w:t>
            </w:r>
          </w:p>
        </w:tc>
        <w:tc>
          <w:tcPr>
            <w:tcW w:w="8272" w:type="dxa"/>
          </w:tcPr>
          <w:p w14:paraId="60DAE69B" w14:textId="2AD2144B" w:rsidR="0093278E" w:rsidRDefault="003E6837" w:rsidP="00DD51BB">
            <w:pPr>
              <w:spacing w:line="360" w:lineRule="auto"/>
            </w:pPr>
            <w:r>
              <w:t>The state of being male or female, reference to socially constructed concept of male and female (society made ideas of what it is to be a man and a woman). Personal and social characteristics of a person.</w:t>
            </w:r>
            <w:r w:rsidR="00FA4F20">
              <w:t xml:space="preserve"> Someone can be female, male, or </w:t>
            </w:r>
            <w:proofErr w:type="spellStart"/>
            <w:proofErr w:type="gramStart"/>
            <w:r w:rsidR="00FA4F20">
              <w:t>non gender</w:t>
            </w:r>
            <w:proofErr w:type="spellEnd"/>
            <w:proofErr w:type="gramEnd"/>
            <w:r w:rsidR="00FA4F20">
              <w:t xml:space="preserve"> where they choose not to have a gender and pronouns </w:t>
            </w:r>
            <w:proofErr w:type="spellStart"/>
            <w:r w:rsidR="00FA4F20">
              <w:t>ze</w:t>
            </w:r>
            <w:proofErr w:type="spellEnd"/>
            <w:r w:rsidR="00FA4F20">
              <w:t xml:space="preserve"> (she/he) and </w:t>
            </w:r>
            <w:proofErr w:type="spellStart"/>
            <w:r w:rsidR="00FA4F20">
              <w:t>hir</w:t>
            </w:r>
            <w:proofErr w:type="spellEnd"/>
            <w:r w:rsidR="00FA4F20">
              <w:t>/</w:t>
            </w:r>
            <w:proofErr w:type="spellStart"/>
            <w:r w:rsidR="00FA4F20">
              <w:t>zir</w:t>
            </w:r>
            <w:proofErr w:type="spellEnd"/>
            <w:r w:rsidR="00FA4F20">
              <w:t xml:space="preserve"> (him/her) are used. </w:t>
            </w:r>
          </w:p>
        </w:tc>
      </w:tr>
      <w:tr w:rsidR="0093278E" w14:paraId="109810C3" w14:textId="77777777" w:rsidTr="0039211D">
        <w:tc>
          <w:tcPr>
            <w:tcW w:w="2785" w:type="dxa"/>
          </w:tcPr>
          <w:p w14:paraId="17F14E04" w14:textId="6E974525" w:rsidR="0093278E" w:rsidRPr="0039211D" w:rsidRDefault="003E6837" w:rsidP="00DD51BB">
            <w:pPr>
              <w:spacing w:line="360" w:lineRule="auto"/>
              <w:rPr>
                <w:sz w:val="28"/>
              </w:rPr>
            </w:pPr>
            <w:r w:rsidRPr="0039211D">
              <w:rPr>
                <w:sz w:val="28"/>
              </w:rPr>
              <w:t>Sexes</w:t>
            </w:r>
          </w:p>
        </w:tc>
        <w:tc>
          <w:tcPr>
            <w:tcW w:w="8272" w:type="dxa"/>
          </w:tcPr>
          <w:p w14:paraId="1F4AB896" w14:textId="79C41851" w:rsidR="0093278E" w:rsidRDefault="003E6837" w:rsidP="00DD51BB">
            <w:pPr>
              <w:spacing w:line="360" w:lineRule="auto"/>
            </w:pPr>
            <w:r>
              <w:t xml:space="preserve">The biological features which make us a male or female anatomy, based on their reproductive functions. </w:t>
            </w:r>
          </w:p>
        </w:tc>
      </w:tr>
      <w:tr w:rsidR="0093278E" w14:paraId="542436A4" w14:textId="77777777" w:rsidTr="0039211D">
        <w:tc>
          <w:tcPr>
            <w:tcW w:w="2785" w:type="dxa"/>
          </w:tcPr>
          <w:p w14:paraId="34C7BA25" w14:textId="2F8A724C" w:rsidR="0093278E" w:rsidRPr="0039211D" w:rsidRDefault="003E6837" w:rsidP="00DD51BB">
            <w:pPr>
              <w:spacing w:line="360" w:lineRule="auto"/>
              <w:rPr>
                <w:sz w:val="28"/>
              </w:rPr>
            </w:pPr>
            <w:r w:rsidRPr="0039211D">
              <w:rPr>
                <w:sz w:val="28"/>
              </w:rPr>
              <w:lastRenderedPageBreak/>
              <w:t>Social construct</w:t>
            </w:r>
          </w:p>
        </w:tc>
        <w:tc>
          <w:tcPr>
            <w:tcW w:w="8272" w:type="dxa"/>
          </w:tcPr>
          <w:p w14:paraId="6D3CE4D8" w14:textId="333254FD" w:rsidR="0093278E" w:rsidRDefault="003E6837" w:rsidP="00DD51BB">
            <w:pPr>
              <w:spacing w:line="360" w:lineRule="auto"/>
            </w:pPr>
            <w:r>
              <w:t>Something society (people) has made up/invented</w:t>
            </w:r>
            <w:r w:rsidR="00A801D5">
              <w:t xml:space="preserve">/created </w:t>
            </w:r>
            <w:r>
              <w:t>based on shared understandings and assumptions of the world we live in. (Social constructs are not always good things</w:t>
            </w:r>
            <w:r w:rsidR="00A801D5">
              <w:t>, as society changes and is dynamic</w:t>
            </w:r>
            <w:r>
              <w:t>).</w:t>
            </w:r>
          </w:p>
        </w:tc>
      </w:tr>
      <w:tr w:rsidR="0093278E" w14:paraId="450933B5" w14:textId="77777777" w:rsidTr="0039211D">
        <w:tc>
          <w:tcPr>
            <w:tcW w:w="2785" w:type="dxa"/>
          </w:tcPr>
          <w:p w14:paraId="0C511B4E" w14:textId="0427E5B6" w:rsidR="0093278E" w:rsidRPr="0039211D" w:rsidRDefault="00A801D5" w:rsidP="00DD51BB">
            <w:pPr>
              <w:spacing w:line="360" w:lineRule="auto"/>
              <w:rPr>
                <w:sz w:val="28"/>
              </w:rPr>
            </w:pPr>
            <w:r w:rsidRPr="0039211D">
              <w:rPr>
                <w:sz w:val="28"/>
              </w:rPr>
              <w:t>Gender Stratification</w:t>
            </w:r>
          </w:p>
        </w:tc>
        <w:tc>
          <w:tcPr>
            <w:tcW w:w="8272" w:type="dxa"/>
          </w:tcPr>
          <w:p w14:paraId="1E913E21" w14:textId="3CAC4FFA" w:rsidR="0093278E" w:rsidRDefault="00A801D5" w:rsidP="00DD51BB">
            <w:pPr>
              <w:spacing w:line="360" w:lineRule="auto"/>
            </w:pPr>
            <w:r>
              <w:t>The unequal distribution of wealth, power and privilege (advantage</w:t>
            </w:r>
            <w:r w:rsidR="00FE55DF">
              <w:t xml:space="preserve"> /entitlement</w:t>
            </w:r>
            <w:r>
              <w:t xml:space="preserve">) across genders. </w:t>
            </w:r>
          </w:p>
        </w:tc>
      </w:tr>
      <w:tr w:rsidR="0093278E" w14:paraId="2B2F833B" w14:textId="77777777" w:rsidTr="0039211D">
        <w:tc>
          <w:tcPr>
            <w:tcW w:w="2785" w:type="dxa"/>
          </w:tcPr>
          <w:p w14:paraId="0D1177AE" w14:textId="4ACD019C" w:rsidR="0093278E" w:rsidRPr="0039211D" w:rsidRDefault="00FE55DF" w:rsidP="00DD51BB">
            <w:pPr>
              <w:spacing w:line="360" w:lineRule="auto"/>
              <w:rPr>
                <w:sz w:val="28"/>
              </w:rPr>
            </w:pPr>
            <w:r w:rsidRPr="0039211D">
              <w:rPr>
                <w:sz w:val="28"/>
              </w:rPr>
              <w:t>Disenfranchisement</w:t>
            </w:r>
          </w:p>
        </w:tc>
        <w:tc>
          <w:tcPr>
            <w:tcW w:w="8272" w:type="dxa"/>
          </w:tcPr>
          <w:p w14:paraId="72290847" w14:textId="4C0495C0" w:rsidR="0093278E" w:rsidRDefault="00FE55DF" w:rsidP="00DD51BB">
            <w:pPr>
              <w:spacing w:line="360" w:lineRule="auto"/>
            </w:pPr>
            <w:r>
              <w:t>Being deprived of a right or privilege, especially the right to vote</w:t>
            </w:r>
          </w:p>
        </w:tc>
      </w:tr>
      <w:tr w:rsidR="0093278E" w14:paraId="05535BA4" w14:textId="77777777" w:rsidTr="0039211D">
        <w:tc>
          <w:tcPr>
            <w:tcW w:w="2785" w:type="dxa"/>
          </w:tcPr>
          <w:p w14:paraId="58CA3697" w14:textId="09282FBC" w:rsidR="0093278E" w:rsidRPr="0039211D" w:rsidRDefault="00FE55DF" w:rsidP="00DD51BB">
            <w:pPr>
              <w:spacing w:line="360" w:lineRule="auto"/>
              <w:rPr>
                <w:sz w:val="28"/>
              </w:rPr>
            </w:pPr>
            <w:r w:rsidRPr="0039211D">
              <w:rPr>
                <w:sz w:val="28"/>
              </w:rPr>
              <w:t>Patriarchy</w:t>
            </w:r>
          </w:p>
        </w:tc>
        <w:tc>
          <w:tcPr>
            <w:tcW w:w="8272" w:type="dxa"/>
          </w:tcPr>
          <w:p w14:paraId="609D159F" w14:textId="5C2D2071" w:rsidR="0093278E" w:rsidRDefault="00FE55DF" w:rsidP="00DD51BB">
            <w:pPr>
              <w:spacing w:line="360" w:lineRule="auto"/>
            </w:pPr>
            <w:r>
              <w:t>A form of social organization in which men have more power and dominate other genders</w:t>
            </w:r>
            <w:r w:rsidR="00B17B8D">
              <w:t xml:space="preserve"> </w:t>
            </w:r>
            <w:r w:rsidR="00134865">
              <w:t>(most societies</w:t>
            </w:r>
            <w:r w:rsidR="00B17B8D">
              <w:t xml:space="preserve"> in history</w:t>
            </w:r>
            <w:r w:rsidR="00134865">
              <w:t>)</w:t>
            </w:r>
            <w:r w:rsidR="00B17B8D">
              <w:t>.</w:t>
            </w:r>
          </w:p>
        </w:tc>
      </w:tr>
      <w:tr w:rsidR="00FE55DF" w14:paraId="18ACF9C7" w14:textId="77777777" w:rsidTr="0039211D">
        <w:tc>
          <w:tcPr>
            <w:tcW w:w="2785" w:type="dxa"/>
          </w:tcPr>
          <w:p w14:paraId="3718307E" w14:textId="5152BD55" w:rsidR="00FE55DF" w:rsidRPr="0039211D" w:rsidRDefault="00FE55DF" w:rsidP="00DD51BB">
            <w:pPr>
              <w:spacing w:line="360" w:lineRule="auto"/>
              <w:rPr>
                <w:sz w:val="28"/>
              </w:rPr>
            </w:pPr>
            <w:r w:rsidRPr="0039211D">
              <w:rPr>
                <w:sz w:val="28"/>
              </w:rPr>
              <w:t>Matriarchy</w:t>
            </w:r>
          </w:p>
        </w:tc>
        <w:tc>
          <w:tcPr>
            <w:tcW w:w="8272" w:type="dxa"/>
          </w:tcPr>
          <w:p w14:paraId="36092A6A" w14:textId="38EFE521" w:rsidR="00FE55DF" w:rsidRDefault="00FE55DF" w:rsidP="00DD51BB">
            <w:pPr>
              <w:spacing w:line="360" w:lineRule="auto"/>
            </w:pPr>
            <w:r>
              <w:t xml:space="preserve">A system or society governed </w:t>
            </w:r>
            <w:r w:rsidR="00134865">
              <w:t xml:space="preserve">or ruled </w:t>
            </w:r>
            <w:r>
              <w:t xml:space="preserve">by women (not very common but can be found in some African tribes like the Tuareg in Mali, however now </w:t>
            </w:r>
            <w:r w:rsidR="00134865">
              <w:t xml:space="preserve">extremist Muslims are trying to rule </w:t>
            </w:r>
            <w:r>
              <w:t>Mali, there is conflict and women rule doesn’t happen</w:t>
            </w:r>
            <w:r w:rsidR="00134865">
              <w:t xml:space="preserve"> in extremist Muslim societies</w:t>
            </w:r>
            <w:r>
              <w:t>)</w:t>
            </w:r>
          </w:p>
        </w:tc>
      </w:tr>
      <w:tr w:rsidR="00DD51BB" w14:paraId="58699A0B" w14:textId="77777777" w:rsidTr="0039211D">
        <w:tc>
          <w:tcPr>
            <w:tcW w:w="2785" w:type="dxa"/>
          </w:tcPr>
          <w:p w14:paraId="6D58704F" w14:textId="1234A255" w:rsidR="00DD51BB" w:rsidRPr="0039211D" w:rsidRDefault="00DD51BB" w:rsidP="00DD51BB">
            <w:pPr>
              <w:spacing w:line="360" w:lineRule="auto"/>
              <w:rPr>
                <w:sz w:val="28"/>
              </w:rPr>
            </w:pPr>
            <w:r w:rsidRPr="0039211D">
              <w:rPr>
                <w:sz w:val="28"/>
              </w:rPr>
              <w:t>Sexism</w:t>
            </w:r>
          </w:p>
        </w:tc>
        <w:tc>
          <w:tcPr>
            <w:tcW w:w="8272" w:type="dxa"/>
          </w:tcPr>
          <w:p w14:paraId="74D988FF" w14:textId="65B2FC92" w:rsidR="00DD51BB" w:rsidRDefault="00DD51BB" w:rsidP="00DD51BB">
            <w:pPr>
              <w:spacing w:line="360" w:lineRule="auto"/>
            </w:pPr>
            <w:r>
              <w:t>Prejudice, stereotyping or discrimination typically against women on the basis of biologically allocated sex.</w:t>
            </w:r>
          </w:p>
        </w:tc>
      </w:tr>
      <w:tr w:rsidR="00DD51BB" w14:paraId="41FC0368" w14:textId="77777777" w:rsidTr="0039211D">
        <w:tc>
          <w:tcPr>
            <w:tcW w:w="2785" w:type="dxa"/>
          </w:tcPr>
          <w:p w14:paraId="2EBCAAB7" w14:textId="77747049" w:rsidR="00DD51BB" w:rsidRPr="0039211D" w:rsidRDefault="00DD51BB" w:rsidP="00DD51BB">
            <w:pPr>
              <w:spacing w:line="360" w:lineRule="auto"/>
              <w:rPr>
                <w:sz w:val="28"/>
              </w:rPr>
            </w:pPr>
            <w:r w:rsidRPr="0039211D">
              <w:rPr>
                <w:sz w:val="28"/>
              </w:rPr>
              <w:t>Hegemonic Masculinity</w:t>
            </w:r>
          </w:p>
        </w:tc>
        <w:tc>
          <w:tcPr>
            <w:tcW w:w="8272" w:type="dxa"/>
          </w:tcPr>
          <w:p w14:paraId="16EDF5D1" w14:textId="4BA00C41" w:rsidR="00DD51BB" w:rsidRDefault="00DD51BB" w:rsidP="00DD51BB">
            <w:pPr>
              <w:spacing w:line="360" w:lineRule="auto"/>
            </w:pPr>
            <w:r>
              <w:t xml:space="preserve">A practice that legitimizes (validates/supports) men’s dominant position in society and justifies the subordination (inferiority) of women. Like when men are shamed for “running like a girl” or liking pink. </w:t>
            </w:r>
          </w:p>
        </w:tc>
      </w:tr>
      <w:tr w:rsidR="00761783" w14:paraId="6A0C6207" w14:textId="77777777" w:rsidTr="0039211D">
        <w:tc>
          <w:tcPr>
            <w:tcW w:w="2785" w:type="dxa"/>
          </w:tcPr>
          <w:p w14:paraId="0890DBB4" w14:textId="6E801849" w:rsidR="00761783" w:rsidRPr="0039211D" w:rsidRDefault="00761783" w:rsidP="00DD51BB">
            <w:pPr>
              <w:spacing w:line="360" w:lineRule="auto"/>
              <w:rPr>
                <w:sz w:val="28"/>
              </w:rPr>
            </w:pPr>
            <w:r w:rsidRPr="0039211D">
              <w:rPr>
                <w:sz w:val="28"/>
              </w:rPr>
              <w:t>Second Shift</w:t>
            </w:r>
          </w:p>
        </w:tc>
        <w:tc>
          <w:tcPr>
            <w:tcW w:w="8272" w:type="dxa"/>
          </w:tcPr>
          <w:p w14:paraId="38492B3C" w14:textId="4ABD6B92" w:rsidR="00761783" w:rsidRDefault="00761783" w:rsidP="00DD51BB">
            <w:pPr>
              <w:spacing w:line="360" w:lineRule="auto"/>
            </w:pPr>
            <w:r>
              <w:t xml:space="preserve">Women come home from work to more work, cooking, laundry, childcare; but men are more likely to spend their time in leisure after work. </w:t>
            </w:r>
          </w:p>
        </w:tc>
      </w:tr>
      <w:tr w:rsidR="007604EC" w14:paraId="465B94B4" w14:textId="77777777" w:rsidTr="0039211D">
        <w:tc>
          <w:tcPr>
            <w:tcW w:w="2785" w:type="dxa"/>
          </w:tcPr>
          <w:p w14:paraId="2A2E95BE" w14:textId="2EE8B6A4" w:rsidR="007604EC" w:rsidRPr="0039211D" w:rsidRDefault="007604EC" w:rsidP="00DD51BB">
            <w:pPr>
              <w:spacing w:line="360" w:lineRule="auto"/>
              <w:rPr>
                <w:sz w:val="28"/>
              </w:rPr>
            </w:pPr>
            <w:r w:rsidRPr="0039211D">
              <w:rPr>
                <w:sz w:val="28"/>
              </w:rPr>
              <w:t xml:space="preserve">Emphasized Femininities </w:t>
            </w:r>
          </w:p>
        </w:tc>
        <w:tc>
          <w:tcPr>
            <w:tcW w:w="8272" w:type="dxa"/>
          </w:tcPr>
          <w:p w14:paraId="583362A1" w14:textId="703AB210" w:rsidR="007604EC" w:rsidRDefault="006429AF" w:rsidP="00DD51BB">
            <w:pPr>
              <w:spacing w:line="360" w:lineRule="auto"/>
            </w:pPr>
            <w:r>
              <w:t>Women becoming more like the way men want them to appear i.e. weaker, clumsy, sexy etc. (where as the reality is women can be all sorts of things, sporty, strong, intelligent etc.)</w:t>
            </w:r>
          </w:p>
        </w:tc>
      </w:tr>
      <w:tr w:rsidR="00FC0315" w14:paraId="526B3A6A" w14:textId="77777777" w:rsidTr="0039211D">
        <w:tc>
          <w:tcPr>
            <w:tcW w:w="2785" w:type="dxa"/>
          </w:tcPr>
          <w:p w14:paraId="097D4094" w14:textId="3F6BE6B2" w:rsidR="00FC0315" w:rsidRPr="0039211D" w:rsidRDefault="00FC0315" w:rsidP="00DD51BB">
            <w:pPr>
              <w:spacing w:line="360" w:lineRule="auto"/>
              <w:rPr>
                <w:sz w:val="28"/>
              </w:rPr>
            </w:pPr>
            <w:r w:rsidRPr="0039211D">
              <w:rPr>
                <w:sz w:val="28"/>
              </w:rPr>
              <w:t>Title IX (9)</w:t>
            </w:r>
          </w:p>
        </w:tc>
        <w:tc>
          <w:tcPr>
            <w:tcW w:w="8272" w:type="dxa"/>
          </w:tcPr>
          <w:p w14:paraId="25233314" w14:textId="1D33E9EB" w:rsidR="00FC0315" w:rsidRDefault="00FC0315" w:rsidP="00DD51BB">
            <w:pPr>
              <w:spacing w:line="360" w:lineRule="auto"/>
            </w:pPr>
            <w:r>
              <w:t xml:space="preserve">1972 USA federal law that states that no person can be excluded from participation </w:t>
            </w:r>
            <w:r w:rsidR="00145258">
              <w:t xml:space="preserve">on the basis of their sex, </w:t>
            </w:r>
            <w:r>
              <w:t>in any educational program, particularly sports</w:t>
            </w:r>
            <w:r w:rsidR="00145258">
              <w:t>.</w:t>
            </w:r>
          </w:p>
        </w:tc>
      </w:tr>
      <w:tr w:rsidR="00741A3C" w14:paraId="5DAC910C" w14:textId="77777777" w:rsidTr="0039211D">
        <w:tc>
          <w:tcPr>
            <w:tcW w:w="2785" w:type="dxa"/>
          </w:tcPr>
          <w:p w14:paraId="56E9C257" w14:textId="77A0C2FA" w:rsidR="00741A3C" w:rsidRPr="0039211D" w:rsidRDefault="00741A3C" w:rsidP="00DD51BB">
            <w:pPr>
              <w:spacing w:line="360" w:lineRule="auto"/>
              <w:rPr>
                <w:sz w:val="28"/>
              </w:rPr>
            </w:pPr>
            <w:r w:rsidRPr="0039211D">
              <w:rPr>
                <w:sz w:val="28"/>
              </w:rPr>
              <w:t>Glass ceiling</w:t>
            </w:r>
          </w:p>
        </w:tc>
        <w:tc>
          <w:tcPr>
            <w:tcW w:w="8272" w:type="dxa"/>
          </w:tcPr>
          <w:p w14:paraId="60D16F6D" w14:textId="43269471" w:rsidR="00741A3C" w:rsidRDefault="00741A3C" w:rsidP="00DD51BB">
            <w:pPr>
              <w:spacing w:line="360" w:lineRule="auto"/>
            </w:pPr>
            <w:r>
              <w:t xml:space="preserve">The invisible barrier that stops women’s advancement to the top levels of an organisation. </w:t>
            </w:r>
          </w:p>
        </w:tc>
      </w:tr>
      <w:tr w:rsidR="00970325" w14:paraId="67D20878" w14:textId="77777777" w:rsidTr="0039211D">
        <w:tc>
          <w:tcPr>
            <w:tcW w:w="2785" w:type="dxa"/>
          </w:tcPr>
          <w:p w14:paraId="30E49122" w14:textId="5EA5CE43" w:rsidR="00970325" w:rsidRPr="0039211D" w:rsidRDefault="00970325" w:rsidP="00DD51BB">
            <w:pPr>
              <w:spacing w:line="360" w:lineRule="auto"/>
              <w:rPr>
                <w:sz w:val="28"/>
              </w:rPr>
            </w:pPr>
            <w:r w:rsidRPr="0039211D">
              <w:rPr>
                <w:sz w:val="28"/>
              </w:rPr>
              <w:t>Gender wage gap</w:t>
            </w:r>
          </w:p>
        </w:tc>
        <w:tc>
          <w:tcPr>
            <w:tcW w:w="8272" w:type="dxa"/>
          </w:tcPr>
          <w:p w14:paraId="4BA08318" w14:textId="2B422929" w:rsidR="00970325" w:rsidRDefault="00F12F16" w:rsidP="00DD51BB">
            <w:pPr>
              <w:spacing w:line="360" w:lineRule="auto"/>
            </w:pPr>
            <w:r>
              <w:t xml:space="preserve">The average difference between the salary of men and women who are working. </w:t>
            </w:r>
            <w:r w:rsidR="0083219A">
              <w:t xml:space="preserve">Approximately white </w:t>
            </w:r>
            <w:r w:rsidR="00970325">
              <w:t xml:space="preserve">Women make 80p </w:t>
            </w:r>
            <w:r w:rsidR="0083219A">
              <w:t>to</w:t>
            </w:r>
            <w:r w:rsidR="00970325">
              <w:t xml:space="preserve"> every £1 that a man makes</w:t>
            </w:r>
            <w:r w:rsidR="0083219A">
              <w:t xml:space="preserve"> (black women 65p, Hispanic women 58p)</w:t>
            </w:r>
            <w:r>
              <w:t>, women make less on average.</w:t>
            </w:r>
          </w:p>
        </w:tc>
      </w:tr>
      <w:tr w:rsidR="00252110" w14:paraId="74E9235C" w14:textId="77777777" w:rsidTr="0039211D">
        <w:tc>
          <w:tcPr>
            <w:tcW w:w="2785" w:type="dxa"/>
          </w:tcPr>
          <w:p w14:paraId="010BC855" w14:textId="0B6DABF3" w:rsidR="00252110" w:rsidRPr="0039211D" w:rsidRDefault="00252110" w:rsidP="00DD51BB">
            <w:pPr>
              <w:spacing w:line="360" w:lineRule="auto"/>
              <w:rPr>
                <w:sz w:val="28"/>
              </w:rPr>
            </w:pPr>
            <w:r w:rsidRPr="0039211D">
              <w:rPr>
                <w:sz w:val="28"/>
              </w:rPr>
              <w:t>Bread winner</w:t>
            </w:r>
          </w:p>
        </w:tc>
        <w:tc>
          <w:tcPr>
            <w:tcW w:w="8272" w:type="dxa"/>
          </w:tcPr>
          <w:p w14:paraId="3C110B3E" w14:textId="47D4A282" w:rsidR="00252110" w:rsidRDefault="00252110" w:rsidP="00DD51BB">
            <w:pPr>
              <w:spacing w:line="360" w:lineRule="auto"/>
            </w:pPr>
            <w:r>
              <w:t>A person who earns money to support their family, historically this was normally the man.</w:t>
            </w:r>
          </w:p>
        </w:tc>
      </w:tr>
    </w:tbl>
    <w:p w14:paraId="572F570E" w14:textId="2563187D" w:rsidR="0093278E" w:rsidRDefault="0093278E"/>
    <w:sectPr w:rsidR="0093278E" w:rsidSect="00252110">
      <w:pgSz w:w="11900" w:h="16840"/>
      <w:pgMar w:top="720" w:right="720" w:bottom="202"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D77EAB" w14:textId="77777777" w:rsidR="00C64D62" w:rsidRDefault="00C64D62" w:rsidP="00952F64">
      <w:r>
        <w:separator/>
      </w:r>
    </w:p>
  </w:endnote>
  <w:endnote w:type="continuationSeparator" w:id="0">
    <w:p w14:paraId="7E1D8BC5" w14:textId="77777777" w:rsidR="00C64D62" w:rsidRDefault="00C64D62" w:rsidP="00952F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D8E0E6" w14:textId="77777777" w:rsidR="00C64D62" w:rsidRDefault="00C64D62" w:rsidP="00952F64">
      <w:r>
        <w:separator/>
      </w:r>
    </w:p>
  </w:footnote>
  <w:footnote w:type="continuationSeparator" w:id="0">
    <w:p w14:paraId="71A32BB1" w14:textId="77777777" w:rsidR="00C64D62" w:rsidRDefault="00C64D62" w:rsidP="00952F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0B5F55"/>
    <w:multiLevelType w:val="hybridMultilevel"/>
    <w:tmpl w:val="CDD897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F64"/>
    <w:rsid w:val="00102959"/>
    <w:rsid w:val="00134865"/>
    <w:rsid w:val="00145258"/>
    <w:rsid w:val="001A7363"/>
    <w:rsid w:val="0021254B"/>
    <w:rsid w:val="0024572E"/>
    <w:rsid w:val="00252110"/>
    <w:rsid w:val="00277F0B"/>
    <w:rsid w:val="00341AAA"/>
    <w:rsid w:val="0038224A"/>
    <w:rsid w:val="0039211D"/>
    <w:rsid w:val="003E6837"/>
    <w:rsid w:val="006056AB"/>
    <w:rsid w:val="006429AF"/>
    <w:rsid w:val="006878F6"/>
    <w:rsid w:val="006D49CA"/>
    <w:rsid w:val="00741A3C"/>
    <w:rsid w:val="007604EC"/>
    <w:rsid w:val="00761783"/>
    <w:rsid w:val="0083219A"/>
    <w:rsid w:val="00870369"/>
    <w:rsid w:val="0093278E"/>
    <w:rsid w:val="00952002"/>
    <w:rsid w:val="00952F64"/>
    <w:rsid w:val="00970325"/>
    <w:rsid w:val="00970AB3"/>
    <w:rsid w:val="009F70A5"/>
    <w:rsid w:val="00A801D5"/>
    <w:rsid w:val="00AD6E8B"/>
    <w:rsid w:val="00B036A0"/>
    <w:rsid w:val="00B17B8D"/>
    <w:rsid w:val="00C06E44"/>
    <w:rsid w:val="00C64D62"/>
    <w:rsid w:val="00CD07FE"/>
    <w:rsid w:val="00D34297"/>
    <w:rsid w:val="00DD51BB"/>
    <w:rsid w:val="00E265C0"/>
    <w:rsid w:val="00E517AB"/>
    <w:rsid w:val="00EC42E9"/>
    <w:rsid w:val="00F06821"/>
    <w:rsid w:val="00F10B08"/>
    <w:rsid w:val="00F12F16"/>
    <w:rsid w:val="00F96E03"/>
    <w:rsid w:val="00FA4F20"/>
    <w:rsid w:val="00FC0315"/>
    <w:rsid w:val="00FE55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8E1FBE"/>
  <w15:chartTrackingRefBased/>
  <w15:docId w15:val="{B98BA5A3-B95A-4F4F-B787-C549B081C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2F64"/>
    <w:pPr>
      <w:ind w:left="720"/>
      <w:contextualSpacing/>
    </w:pPr>
  </w:style>
  <w:style w:type="character" w:styleId="Hyperlink">
    <w:name w:val="Hyperlink"/>
    <w:basedOn w:val="DefaultParagraphFont"/>
    <w:uiPriority w:val="99"/>
    <w:unhideWhenUsed/>
    <w:rsid w:val="00952F64"/>
    <w:rPr>
      <w:color w:val="0563C1" w:themeColor="hyperlink"/>
      <w:u w:val="single"/>
    </w:rPr>
  </w:style>
  <w:style w:type="character" w:styleId="UnresolvedMention">
    <w:name w:val="Unresolved Mention"/>
    <w:basedOn w:val="DefaultParagraphFont"/>
    <w:uiPriority w:val="99"/>
    <w:semiHidden/>
    <w:unhideWhenUsed/>
    <w:rsid w:val="00952F64"/>
    <w:rPr>
      <w:color w:val="605E5C"/>
      <w:shd w:val="clear" w:color="auto" w:fill="E1DFDD"/>
    </w:rPr>
  </w:style>
  <w:style w:type="character" w:styleId="FollowedHyperlink">
    <w:name w:val="FollowedHyperlink"/>
    <w:basedOn w:val="DefaultParagraphFont"/>
    <w:uiPriority w:val="99"/>
    <w:semiHidden/>
    <w:unhideWhenUsed/>
    <w:rsid w:val="00952F64"/>
    <w:rPr>
      <w:color w:val="954F72" w:themeColor="followedHyperlink"/>
      <w:u w:val="single"/>
    </w:rPr>
  </w:style>
  <w:style w:type="paragraph" w:styleId="Header">
    <w:name w:val="header"/>
    <w:basedOn w:val="Normal"/>
    <w:link w:val="HeaderChar"/>
    <w:uiPriority w:val="99"/>
    <w:unhideWhenUsed/>
    <w:rsid w:val="00952F64"/>
    <w:pPr>
      <w:tabs>
        <w:tab w:val="center" w:pos="4680"/>
        <w:tab w:val="right" w:pos="9360"/>
      </w:tabs>
    </w:pPr>
  </w:style>
  <w:style w:type="character" w:customStyle="1" w:styleId="HeaderChar">
    <w:name w:val="Header Char"/>
    <w:basedOn w:val="DefaultParagraphFont"/>
    <w:link w:val="Header"/>
    <w:uiPriority w:val="99"/>
    <w:rsid w:val="00952F64"/>
  </w:style>
  <w:style w:type="paragraph" w:styleId="Footer">
    <w:name w:val="footer"/>
    <w:basedOn w:val="Normal"/>
    <w:link w:val="FooterChar"/>
    <w:uiPriority w:val="99"/>
    <w:unhideWhenUsed/>
    <w:rsid w:val="00952F64"/>
    <w:pPr>
      <w:tabs>
        <w:tab w:val="center" w:pos="4680"/>
        <w:tab w:val="right" w:pos="9360"/>
      </w:tabs>
    </w:pPr>
  </w:style>
  <w:style w:type="character" w:customStyle="1" w:styleId="FooterChar">
    <w:name w:val="Footer Char"/>
    <w:basedOn w:val="DefaultParagraphFont"/>
    <w:link w:val="Footer"/>
    <w:uiPriority w:val="99"/>
    <w:rsid w:val="00952F64"/>
  </w:style>
  <w:style w:type="table" w:styleId="TableGrid">
    <w:name w:val="Table Grid"/>
    <w:basedOn w:val="TableNormal"/>
    <w:uiPriority w:val="39"/>
    <w:rsid w:val="009327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9211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9211D"/>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Yb1_4FPtzrI"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610</Words>
  <Characters>3483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wood</dc:creator>
  <cp:keywords/>
  <dc:description/>
  <cp:lastModifiedBy>isabel wood</cp:lastModifiedBy>
  <cp:revision>3</cp:revision>
  <cp:lastPrinted>2018-11-04T11:53:00Z</cp:lastPrinted>
  <dcterms:created xsi:type="dcterms:W3CDTF">2018-11-04T12:09:00Z</dcterms:created>
  <dcterms:modified xsi:type="dcterms:W3CDTF">2018-11-04T12:10:00Z</dcterms:modified>
</cp:coreProperties>
</file>