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F93FD74" w14:textId="474BA98D" w:rsidR="001521DC" w:rsidRPr="000C61D5" w:rsidRDefault="003A3CE4" w:rsidP="001521DC">
      <w:pPr>
        <w:rPr>
          <w:b/>
          <w:u w:val="single"/>
        </w:rPr>
      </w:pPr>
      <w:r>
        <w:rPr>
          <w:rFonts w:eastAsia="Times New Roman"/>
          <w:noProof/>
        </w:rPr>
        <w:drawing>
          <wp:anchor distT="0" distB="0" distL="114300" distR="114300" simplePos="0" relativeHeight="251662336" behindDoc="1" locked="0" layoutInCell="1" allowOverlap="1" wp14:anchorId="3C8AD292" wp14:editId="1C37166B">
            <wp:simplePos x="0" y="0"/>
            <wp:positionH relativeFrom="column">
              <wp:posOffset>2821305</wp:posOffset>
            </wp:positionH>
            <wp:positionV relativeFrom="paragraph">
              <wp:posOffset>353695</wp:posOffset>
            </wp:positionV>
            <wp:extent cx="4007485" cy="2833370"/>
            <wp:effectExtent l="12700" t="12700" r="18415" b="11430"/>
            <wp:wrapTight wrapText="bothSides">
              <wp:wrapPolygon edited="0">
                <wp:start x="-68" y="-97"/>
                <wp:lineTo x="-68" y="21590"/>
                <wp:lineTo x="21631" y="21590"/>
                <wp:lineTo x="21631" y="-97"/>
                <wp:lineTo x="-68" y="-97"/>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_59576744_mali_304.gif"/>
                    <pic:cNvPicPr/>
                  </pic:nvPicPr>
                  <pic:blipFill>
                    <a:blip r:embed="rId5" cstate="print">
                      <a:extLst>
                        <a:ext uri="{28A0092B-C50C-407E-A947-70E740481C1C}">
                          <a14:useLocalDpi xmlns:a14="http://schemas.microsoft.com/office/drawing/2010/main" val="0"/>
                        </a:ext>
                      </a:extLst>
                    </a:blip>
                    <a:stretch>
                      <a:fillRect/>
                    </a:stretch>
                  </pic:blipFill>
                  <pic:spPr>
                    <a:xfrm>
                      <a:off x="0" y="0"/>
                      <a:ext cx="4007485" cy="2833370"/>
                    </a:xfrm>
                    <a:prstGeom prst="rect">
                      <a:avLst/>
                    </a:prstGeom>
                    <a:ln>
                      <a:solidFill>
                        <a:schemeClr val="tx1"/>
                      </a:solidFill>
                    </a:ln>
                  </pic:spPr>
                </pic:pic>
              </a:graphicData>
            </a:graphic>
            <wp14:sizeRelH relativeFrom="page">
              <wp14:pctWidth>0</wp14:pctWidth>
            </wp14:sizeRelH>
            <wp14:sizeRelV relativeFrom="page">
              <wp14:pctHeight>0</wp14:pctHeight>
            </wp14:sizeRelV>
          </wp:anchor>
        </w:drawing>
      </w:r>
      <w:r w:rsidR="001521DC" w:rsidRPr="000C61D5">
        <w:rPr>
          <w:b/>
          <w:u w:val="single"/>
        </w:rPr>
        <w:t xml:space="preserve">Power and Borders: </w:t>
      </w:r>
      <w:r w:rsidR="008C2ACC">
        <w:rPr>
          <w:b/>
          <w:u w:val="single"/>
        </w:rPr>
        <w:t>Mali</w:t>
      </w:r>
      <w:r w:rsidR="001521DC" w:rsidRPr="000C61D5">
        <w:rPr>
          <w:b/>
          <w:u w:val="single"/>
        </w:rPr>
        <w:t xml:space="preserve">, Africa:  </w:t>
      </w:r>
      <w:r>
        <w:rPr>
          <w:b/>
          <w:u w:val="single"/>
        </w:rPr>
        <w:t>4.a. Global governance of sovereignty and territorial integrity has consequences for citizens and places</w:t>
      </w:r>
    </w:p>
    <w:p w14:paraId="7B6F231A" w14:textId="03512E89" w:rsidR="001521DC" w:rsidRPr="000C61D5" w:rsidRDefault="001521DC" w:rsidP="001521DC">
      <w:pPr>
        <w:rPr>
          <w:b/>
          <w:u w:val="single"/>
        </w:rPr>
      </w:pPr>
    </w:p>
    <w:p w14:paraId="71A2A616" w14:textId="5C72E029" w:rsidR="001521DC" w:rsidRPr="000C61D5" w:rsidRDefault="006A49A1" w:rsidP="001521DC">
      <w:pPr>
        <w:rPr>
          <w:b/>
          <w:u w:val="single"/>
        </w:rPr>
      </w:pPr>
      <w:r w:rsidRPr="000C61D5">
        <w:rPr>
          <w:b/>
          <w:noProof/>
          <w:u w:val="single"/>
        </w:rPr>
        <mc:AlternateContent>
          <mc:Choice Requires="wps">
            <w:drawing>
              <wp:anchor distT="0" distB="0" distL="114300" distR="114300" simplePos="0" relativeHeight="251661312" behindDoc="0" locked="0" layoutInCell="1" allowOverlap="1" wp14:anchorId="5282D293" wp14:editId="0C4B9DBE">
                <wp:simplePos x="0" y="0"/>
                <wp:positionH relativeFrom="column">
                  <wp:posOffset>-147892</wp:posOffset>
                </wp:positionH>
                <wp:positionV relativeFrom="paragraph">
                  <wp:posOffset>181834</wp:posOffset>
                </wp:positionV>
                <wp:extent cx="2756079" cy="2009104"/>
                <wp:effectExtent l="0" t="0" r="12700" b="10795"/>
                <wp:wrapNone/>
                <wp:docPr id="15" name="Rectangle 1"/>
                <wp:cNvGraphicFramePr/>
                <a:graphic xmlns:a="http://schemas.openxmlformats.org/drawingml/2006/main">
                  <a:graphicData uri="http://schemas.microsoft.com/office/word/2010/wordprocessingShape">
                    <wps:wsp>
                      <wps:cNvSpPr/>
                      <wps:spPr>
                        <a:xfrm>
                          <a:off x="0" y="0"/>
                          <a:ext cx="2756079" cy="2009104"/>
                        </a:xfrm>
                        <a:prstGeom prst="rect">
                          <a:avLst/>
                        </a:prstGeom>
                        <a:solidFill>
                          <a:schemeClr val="bg1"/>
                        </a:solidFill>
                        <a:ln>
                          <a:solidFill>
                            <a:schemeClr val="tx1"/>
                          </a:solidFill>
                        </a:ln>
                      </wps:spPr>
                      <wps:txbx>
                        <w:txbxContent>
                          <w:p w14:paraId="148440A3" w14:textId="169F6773" w:rsidR="001521DC" w:rsidRPr="00226719" w:rsidRDefault="003A3CE4" w:rsidP="003A3CE4">
                            <w:pPr>
                              <w:pStyle w:val="ListParagraph"/>
                              <w:numPr>
                                <w:ilvl w:val="0"/>
                                <w:numId w:val="7"/>
                              </w:numPr>
                              <w:rPr>
                                <w:rFonts w:eastAsia="Times New Roman"/>
                                <w:b/>
                                <w:bCs/>
                                <w:color w:val="0096FF"/>
                              </w:rPr>
                            </w:pPr>
                            <w:r w:rsidRPr="00226719">
                              <w:rPr>
                                <w:rFonts w:eastAsia="Times New Roman"/>
                                <w:b/>
                                <w:bCs/>
                                <w:color w:val="0096FF"/>
                              </w:rPr>
                              <w:t>Mali is an</w:t>
                            </w:r>
                            <w:bookmarkStart w:id="0" w:name="_GoBack"/>
                            <w:bookmarkEnd w:id="0"/>
                            <w:r w:rsidRPr="00226719">
                              <w:rPr>
                                <w:rFonts w:eastAsia="Times New Roman"/>
                                <w:b/>
                                <w:bCs/>
                                <w:color w:val="0096FF"/>
                              </w:rPr>
                              <w:t xml:space="preserve"> LIDC case study to demonstrate the impact of global governance of sovereignty &amp; territorial integrity.  </w:t>
                            </w:r>
                          </w:p>
                          <w:p w14:paraId="70628830" w14:textId="7CBFF577" w:rsidR="003A3CE4" w:rsidRPr="00226719" w:rsidRDefault="003A3CE4" w:rsidP="003A3CE4">
                            <w:pPr>
                              <w:pStyle w:val="ListParagraph"/>
                              <w:numPr>
                                <w:ilvl w:val="0"/>
                                <w:numId w:val="7"/>
                              </w:numPr>
                              <w:rPr>
                                <w:rFonts w:eastAsia="Times New Roman"/>
                                <w:b/>
                                <w:bCs/>
                                <w:color w:val="0096FF"/>
                              </w:rPr>
                            </w:pPr>
                            <w:r w:rsidRPr="00226719">
                              <w:rPr>
                                <w:rFonts w:eastAsia="Times New Roman"/>
                                <w:b/>
                                <w:bCs/>
                                <w:color w:val="0096FF"/>
                              </w:rPr>
                              <w:t xml:space="preserve">The case study illustrates: the issues of sovereignty &amp; territorial integrity, global governance strategies used, opportunities for stability, growth and development and challenges of inequality and injustices. </w:t>
                            </w:r>
                          </w:p>
                        </w:txbxContent>
                      </wps:txbx>
                      <wps:bodyPr wrap="square">
                        <a:noAutofit/>
                      </wps:bodyPr>
                    </wps:wsp>
                  </a:graphicData>
                </a:graphic>
                <wp14:sizeRelH relativeFrom="margin">
                  <wp14:pctWidth>0</wp14:pctWidth>
                </wp14:sizeRelH>
                <wp14:sizeRelV relativeFrom="margin">
                  <wp14:pctHeight>0</wp14:pctHeight>
                </wp14:sizeRelV>
              </wp:anchor>
            </w:drawing>
          </mc:Choice>
          <mc:Fallback>
            <w:pict>
              <v:rect w14:anchorId="5282D293" id="Rectangle 1" o:spid="_x0000_s1026" style="position:absolute;margin-left:-11.65pt;margin-top:14.3pt;width:217pt;height:158.2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" fillcolor="white [3212]" strokecolor="black [3213]">
                <v:textbox>
                  <w:txbxContent>
                    <w:p w14:paraId="148440A3" w14:textId="169F6773" w:rsidR="001521DC" w:rsidRPr="00226719" w:rsidRDefault="003A3CE4" w:rsidP="003A3CE4">
                      <w:pPr>
                        <w:pStyle w:val="ListParagraph"/>
                        <w:numPr>
                          <w:ilvl w:val="0"/>
                          <w:numId w:val="7"/>
                        </w:numPr>
                        <w:rPr>
                          <w:rFonts w:eastAsia="Times New Roman"/>
                          <w:b/>
                          <w:bCs/>
                          <w:color w:val="0096FF"/>
                        </w:rPr>
                      </w:pPr>
                      <w:r w:rsidRPr="00226719">
                        <w:rPr>
                          <w:rFonts w:eastAsia="Times New Roman"/>
                          <w:b/>
                          <w:bCs/>
                          <w:color w:val="0096FF"/>
                        </w:rPr>
                        <w:t>Mali is an</w:t>
                      </w:r>
                      <w:bookmarkStart w:id="1" w:name="_GoBack"/>
                      <w:bookmarkEnd w:id="1"/>
                      <w:r w:rsidRPr="00226719">
                        <w:rPr>
                          <w:rFonts w:eastAsia="Times New Roman"/>
                          <w:b/>
                          <w:bCs/>
                          <w:color w:val="0096FF"/>
                        </w:rPr>
                        <w:t xml:space="preserve"> LIDC case study to demonstrate the impact of global governance of sovereignty &amp; territorial integrity.  </w:t>
                      </w:r>
                    </w:p>
                    <w:p w14:paraId="70628830" w14:textId="7CBFF577" w:rsidR="003A3CE4" w:rsidRPr="00226719" w:rsidRDefault="003A3CE4" w:rsidP="003A3CE4">
                      <w:pPr>
                        <w:pStyle w:val="ListParagraph"/>
                        <w:numPr>
                          <w:ilvl w:val="0"/>
                          <w:numId w:val="7"/>
                        </w:numPr>
                        <w:rPr>
                          <w:rFonts w:eastAsia="Times New Roman"/>
                          <w:b/>
                          <w:bCs/>
                          <w:color w:val="0096FF"/>
                        </w:rPr>
                      </w:pPr>
                      <w:r w:rsidRPr="00226719">
                        <w:rPr>
                          <w:rFonts w:eastAsia="Times New Roman"/>
                          <w:b/>
                          <w:bCs/>
                          <w:color w:val="0096FF"/>
                        </w:rPr>
                        <w:t xml:space="preserve">The case study illustrates: the issues of sovereignty &amp; territorial integrity, global governance strategies used, opportunities for stability, growth and development and challenges of inequality and injustices. </w:t>
                      </w:r>
                    </w:p>
                  </w:txbxContent>
                </v:textbox>
              </v:rect>
            </w:pict>
          </mc:Fallback>
        </mc:AlternateContent>
      </w:r>
    </w:p>
    <w:p w14:paraId="07CA8DC3" w14:textId="42E56731" w:rsidR="001521DC" w:rsidRPr="000C61D5" w:rsidRDefault="001521DC" w:rsidP="001521DC">
      <w:pPr>
        <w:rPr>
          <w:b/>
          <w:u w:val="single"/>
        </w:rPr>
      </w:pPr>
    </w:p>
    <w:p w14:paraId="00AD1762" w14:textId="5F4B3665" w:rsidR="001521DC" w:rsidRPr="000C61D5" w:rsidRDefault="001521DC" w:rsidP="001521DC">
      <w:pPr>
        <w:rPr>
          <w:b/>
          <w:u w:val="single"/>
        </w:rPr>
      </w:pPr>
    </w:p>
    <w:p w14:paraId="0B66BE28" w14:textId="1068B6B9" w:rsidR="001521DC" w:rsidRPr="000C61D5" w:rsidRDefault="001521DC" w:rsidP="001521DC">
      <w:pPr>
        <w:rPr>
          <w:b/>
          <w:u w:val="single"/>
        </w:rPr>
      </w:pPr>
    </w:p>
    <w:p w14:paraId="7F99B6CE" w14:textId="5C37B310" w:rsidR="001521DC" w:rsidRPr="000C61D5" w:rsidRDefault="001521DC" w:rsidP="001521DC">
      <w:pPr>
        <w:rPr>
          <w:b/>
          <w:u w:val="single"/>
        </w:rPr>
      </w:pPr>
    </w:p>
    <w:p w14:paraId="470703F8" w14:textId="0FA26BB1" w:rsidR="001521DC" w:rsidRPr="000C61D5" w:rsidRDefault="001521DC" w:rsidP="001521DC">
      <w:pPr>
        <w:rPr>
          <w:b/>
          <w:u w:val="single"/>
        </w:rPr>
      </w:pPr>
    </w:p>
    <w:p w14:paraId="73301E60" w14:textId="6DF29DFE" w:rsidR="001521DC" w:rsidRPr="000C61D5" w:rsidRDefault="001521DC" w:rsidP="001521DC">
      <w:pPr>
        <w:rPr>
          <w:b/>
          <w:u w:val="single"/>
        </w:rPr>
      </w:pPr>
    </w:p>
    <w:p w14:paraId="180A4E8D" w14:textId="1F731DB5" w:rsidR="001521DC" w:rsidRPr="000C61D5" w:rsidRDefault="001521DC" w:rsidP="001521DC">
      <w:pPr>
        <w:rPr>
          <w:b/>
          <w:u w:val="single"/>
        </w:rPr>
      </w:pPr>
    </w:p>
    <w:p w14:paraId="5E742C7F" w14:textId="667D5FA8" w:rsidR="001521DC" w:rsidRPr="000C61D5" w:rsidRDefault="001521DC" w:rsidP="001521DC">
      <w:pPr>
        <w:rPr>
          <w:b/>
          <w:u w:val="single"/>
        </w:rPr>
      </w:pPr>
    </w:p>
    <w:p w14:paraId="29DBE399" w14:textId="66D27E6D" w:rsidR="001521DC" w:rsidRPr="000C61D5" w:rsidRDefault="001521DC" w:rsidP="001521DC">
      <w:pPr>
        <w:rPr>
          <w:b/>
          <w:u w:val="single"/>
        </w:rPr>
      </w:pPr>
    </w:p>
    <w:p w14:paraId="73B727CA" w14:textId="50457646" w:rsidR="001521DC" w:rsidRPr="000C61D5" w:rsidRDefault="001521DC" w:rsidP="001521DC">
      <w:pPr>
        <w:rPr>
          <w:b/>
          <w:u w:val="single"/>
        </w:rPr>
      </w:pPr>
    </w:p>
    <w:p w14:paraId="547E6DF6" w14:textId="30762B31" w:rsidR="001521DC" w:rsidRPr="000C61D5" w:rsidRDefault="001521DC" w:rsidP="001521DC">
      <w:pPr>
        <w:rPr>
          <w:b/>
          <w:u w:val="single"/>
        </w:rPr>
      </w:pPr>
    </w:p>
    <w:p w14:paraId="114D60B2" w14:textId="3721F33B" w:rsidR="001521DC" w:rsidRPr="000C61D5" w:rsidRDefault="001521DC" w:rsidP="001521DC">
      <w:pPr>
        <w:rPr>
          <w:b/>
          <w:u w:val="single"/>
        </w:rPr>
      </w:pPr>
    </w:p>
    <w:p w14:paraId="59BDA17D" w14:textId="1A2A8EDE" w:rsidR="001521DC" w:rsidRPr="000C61D5" w:rsidRDefault="001521DC" w:rsidP="001521DC">
      <w:pPr>
        <w:rPr>
          <w:b/>
          <w:u w:val="single"/>
        </w:rPr>
      </w:pPr>
    </w:p>
    <w:p w14:paraId="5AE91AE7" w14:textId="0A3E8327" w:rsidR="001521DC" w:rsidRPr="000C61D5" w:rsidRDefault="001521DC" w:rsidP="001521DC">
      <w:pPr>
        <w:tabs>
          <w:tab w:val="left" w:pos="4393"/>
        </w:tabs>
        <w:rPr>
          <w:b/>
        </w:rPr>
      </w:pPr>
      <w:r w:rsidRPr="000C61D5">
        <w:rPr>
          <w:b/>
        </w:rPr>
        <w:tab/>
      </w:r>
    </w:p>
    <w:p w14:paraId="3BB9F406" w14:textId="61AE8800" w:rsidR="001521DC" w:rsidRPr="000C61D5" w:rsidRDefault="001521DC" w:rsidP="001521DC">
      <w:pPr>
        <w:rPr>
          <w:b/>
          <w:u w:val="single"/>
        </w:rPr>
      </w:pPr>
    </w:p>
    <w:p w14:paraId="67D3576E" w14:textId="1B3A324E" w:rsidR="001521DC" w:rsidRPr="000C61D5" w:rsidRDefault="006A49A1" w:rsidP="001521DC">
      <w:pPr>
        <w:rPr>
          <w:b/>
          <w:u w:val="single"/>
        </w:rPr>
      </w:pPr>
      <w:r w:rsidRPr="003A3CE4">
        <w:rPr>
          <w:b/>
          <w:u w:val="single"/>
        </w:rPr>
        <mc:AlternateContent>
          <mc:Choice Requires="wps">
            <w:drawing>
              <wp:anchor distT="0" distB="0" distL="114300" distR="114300" simplePos="0" relativeHeight="251666432" behindDoc="0" locked="0" layoutInCell="1" allowOverlap="1" wp14:anchorId="7D69A173" wp14:editId="0B7C0B7A">
                <wp:simplePos x="0" y="0"/>
                <wp:positionH relativeFrom="column">
                  <wp:posOffset>3560445</wp:posOffset>
                </wp:positionH>
                <wp:positionV relativeFrom="paragraph">
                  <wp:posOffset>67713</wp:posOffset>
                </wp:positionV>
                <wp:extent cx="3039030" cy="2677656"/>
                <wp:effectExtent l="0" t="0" r="9525" b="12700"/>
                <wp:wrapNone/>
                <wp:docPr id="9" name="TextBox 2"/>
                <wp:cNvGraphicFramePr xmlns:a="http://schemas.openxmlformats.org/drawingml/2006/main"/>
                <a:graphic xmlns:a="http://schemas.openxmlformats.org/drawingml/2006/main">
                  <a:graphicData uri="http://schemas.microsoft.com/office/word/2010/wordprocessingShape">
                    <wps:wsp>
                      <wps:cNvSpPr txBox="1"/>
                      <wps:spPr>
                        <a:xfrm>
                          <a:off x="0" y="0"/>
                          <a:ext cx="3039030" cy="2677656"/>
                        </a:xfrm>
                        <a:prstGeom prst="rect">
                          <a:avLst/>
                        </a:prstGeom>
                        <a:solidFill>
                          <a:schemeClr val="bg1"/>
                        </a:solidFill>
                        <a:ln>
                          <a:solidFill>
                            <a:schemeClr val="tx1">
                              <a:alpha val="83000"/>
                            </a:schemeClr>
                          </a:solidFill>
                        </a:ln>
                      </wps:spPr>
                      <wps:txbx>
                        <w:txbxContent>
                          <w:p w14:paraId="78CF88B0" w14:textId="2E42EFCC" w:rsidR="003A3CE4" w:rsidRPr="00226719" w:rsidRDefault="003A3CE4" w:rsidP="00226719">
                            <w:pPr>
                              <w:rPr>
                                <w:rFonts w:eastAsia="Times New Roman"/>
                              </w:rPr>
                            </w:pPr>
                            <w:r w:rsidRPr="003A3CE4">
                              <w:rPr>
                                <w:rFonts w:hAnsi="Calibri"/>
                                <w:color w:val="000000" w:themeColor="text1"/>
                                <w:kern w:val="24"/>
                              </w:rPr>
                              <w:t xml:space="preserve">Acronym to remember the </w:t>
                            </w:r>
                            <w:r w:rsidRPr="003A3CE4">
                              <w:rPr>
                                <w:rFonts w:hAnsi="Calibri"/>
                                <w:b/>
                                <w:bCs/>
                                <w:color w:val="000000" w:themeColor="text1"/>
                                <w:kern w:val="24"/>
                              </w:rPr>
                              <w:t>challenges to sovereignty and territorial integrity of Mali:</w:t>
                            </w:r>
                            <w:r w:rsidRPr="00226719">
                              <w:rPr>
                                <w:rFonts w:hAnsi="Calibri"/>
                                <w:b/>
                                <w:bCs/>
                                <w:i/>
                                <w:iCs/>
                                <w:color w:val="000000" w:themeColor="text1"/>
                                <w:kern w:val="24"/>
                              </w:rPr>
                              <w:t xml:space="preserve"> LEANT</w:t>
                            </w:r>
                          </w:p>
                          <w:p w14:paraId="4CBBCBF6" w14:textId="77777777" w:rsidR="003A3CE4" w:rsidRPr="003A3CE4" w:rsidRDefault="003A3CE4" w:rsidP="003A3CE4">
                            <w:pPr>
                              <w:pStyle w:val="ListParagraph"/>
                              <w:numPr>
                                <w:ilvl w:val="0"/>
                                <w:numId w:val="9"/>
                              </w:numPr>
                              <w:rPr>
                                <w:rFonts w:eastAsia="Times New Roman"/>
                              </w:rPr>
                            </w:pPr>
                            <w:r w:rsidRPr="00916A5E">
                              <w:rPr>
                                <w:rFonts w:hAnsi="Calibri"/>
                                <w:b/>
                                <w:bCs/>
                                <w:color w:val="000000" w:themeColor="text1"/>
                                <w:kern w:val="24"/>
                                <w:highlight w:val="yellow"/>
                              </w:rPr>
                              <w:t>L</w:t>
                            </w:r>
                            <w:r w:rsidRPr="00916A5E">
                              <w:rPr>
                                <w:rFonts w:hAnsi="Calibri"/>
                                <w:b/>
                                <w:bCs/>
                                <w:color w:val="000000" w:themeColor="text1"/>
                                <w:kern w:val="24"/>
                              </w:rPr>
                              <w:t xml:space="preserve"> </w:t>
                            </w:r>
                            <w:r w:rsidRPr="003A3CE4">
                              <w:rPr>
                                <w:rFonts w:hAnsi="Calibri"/>
                                <w:color w:val="000000" w:themeColor="text1"/>
                                <w:kern w:val="24"/>
                              </w:rPr>
                              <w:t xml:space="preserve">= </w:t>
                            </w:r>
                            <w:r w:rsidRPr="006A49A1">
                              <w:rPr>
                                <w:rFonts w:hAnsi="Calibri"/>
                                <w:b/>
                                <w:bCs/>
                                <w:color w:val="000000" w:themeColor="text1"/>
                                <w:kern w:val="24"/>
                              </w:rPr>
                              <w:t>lines</w:t>
                            </w:r>
                            <w:r w:rsidRPr="003A3CE4">
                              <w:rPr>
                                <w:rFonts w:hAnsi="Calibri"/>
                                <w:color w:val="000000" w:themeColor="text1"/>
                                <w:kern w:val="24"/>
                              </w:rPr>
                              <w:t xml:space="preserve"> (drawn by colonial French)</w:t>
                            </w:r>
                          </w:p>
                          <w:p w14:paraId="5B8C784E" w14:textId="77777777" w:rsidR="003A3CE4" w:rsidRPr="003A3CE4" w:rsidRDefault="003A3CE4" w:rsidP="003A3CE4">
                            <w:pPr>
                              <w:pStyle w:val="ListParagraph"/>
                              <w:numPr>
                                <w:ilvl w:val="0"/>
                                <w:numId w:val="9"/>
                              </w:numPr>
                              <w:rPr>
                                <w:rFonts w:eastAsia="Times New Roman"/>
                              </w:rPr>
                            </w:pPr>
                            <w:r w:rsidRPr="00916A5E">
                              <w:rPr>
                                <w:rFonts w:hAnsi="Calibri"/>
                                <w:b/>
                                <w:bCs/>
                                <w:color w:val="000000" w:themeColor="text1"/>
                                <w:kern w:val="24"/>
                                <w:highlight w:val="yellow"/>
                              </w:rPr>
                              <w:t>E</w:t>
                            </w:r>
                            <w:r w:rsidRPr="003A3CE4">
                              <w:rPr>
                                <w:rFonts w:hAnsi="Calibri"/>
                                <w:color w:val="000000" w:themeColor="text1"/>
                                <w:kern w:val="24"/>
                              </w:rPr>
                              <w:t xml:space="preserve"> = </w:t>
                            </w:r>
                            <w:r w:rsidRPr="006A49A1">
                              <w:rPr>
                                <w:rFonts w:hAnsi="Calibri"/>
                                <w:b/>
                                <w:bCs/>
                                <w:color w:val="000000" w:themeColor="text1"/>
                                <w:kern w:val="24"/>
                              </w:rPr>
                              <w:t>Ethnic</w:t>
                            </w:r>
                            <w:r w:rsidRPr="003A3CE4">
                              <w:rPr>
                                <w:rFonts w:hAnsi="Calibri"/>
                                <w:color w:val="000000" w:themeColor="text1"/>
                                <w:kern w:val="24"/>
                              </w:rPr>
                              <w:t xml:space="preserve"> groups (multiple, Gao, Songhai)</w:t>
                            </w:r>
                          </w:p>
                          <w:p w14:paraId="36F01D4E" w14:textId="77777777" w:rsidR="003A3CE4" w:rsidRPr="003A3CE4" w:rsidRDefault="003A3CE4" w:rsidP="003A3CE4">
                            <w:pPr>
                              <w:pStyle w:val="ListParagraph"/>
                              <w:numPr>
                                <w:ilvl w:val="0"/>
                                <w:numId w:val="9"/>
                              </w:numPr>
                              <w:rPr>
                                <w:rFonts w:eastAsia="Times New Roman"/>
                              </w:rPr>
                            </w:pPr>
                            <w:r w:rsidRPr="00916A5E">
                              <w:rPr>
                                <w:rFonts w:hAnsi="Calibri"/>
                                <w:b/>
                                <w:bCs/>
                                <w:color w:val="000000" w:themeColor="text1"/>
                                <w:kern w:val="24"/>
                                <w:highlight w:val="yellow"/>
                              </w:rPr>
                              <w:t>A</w:t>
                            </w:r>
                            <w:r w:rsidRPr="003A3CE4">
                              <w:rPr>
                                <w:rFonts w:hAnsi="Calibri"/>
                                <w:color w:val="000000" w:themeColor="text1"/>
                                <w:kern w:val="24"/>
                              </w:rPr>
                              <w:t xml:space="preserve"> = </w:t>
                            </w:r>
                            <w:r w:rsidRPr="006A49A1">
                              <w:rPr>
                                <w:rFonts w:hAnsi="Calibri"/>
                                <w:b/>
                                <w:bCs/>
                                <w:color w:val="000000" w:themeColor="text1"/>
                                <w:kern w:val="24"/>
                              </w:rPr>
                              <w:t>Azawad</w:t>
                            </w:r>
                            <w:r w:rsidRPr="003A3CE4">
                              <w:rPr>
                                <w:rFonts w:hAnsi="Calibri"/>
                                <w:color w:val="000000" w:themeColor="text1"/>
                                <w:kern w:val="24"/>
                              </w:rPr>
                              <w:t xml:space="preserve"> (Tuareg declared independence for Azawad as they claim cultural rights)</w:t>
                            </w:r>
                          </w:p>
                          <w:p w14:paraId="34A1126D" w14:textId="77777777" w:rsidR="003A3CE4" w:rsidRPr="003A3CE4" w:rsidRDefault="003A3CE4" w:rsidP="003A3CE4">
                            <w:pPr>
                              <w:pStyle w:val="ListParagraph"/>
                              <w:numPr>
                                <w:ilvl w:val="0"/>
                                <w:numId w:val="9"/>
                              </w:numPr>
                              <w:rPr>
                                <w:rFonts w:eastAsia="Times New Roman"/>
                              </w:rPr>
                            </w:pPr>
                            <w:r w:rsidRPr="00916A5E">
                              <w:rPr>
                                <w:rFonts w:hAnsi="Calibri"/>
                                <w:b/>
                                <w:bCs/>
                                <w:color w:val="000000" w:themeColor="text1"/>
                                <w:kern w:val="24"/>
                                <w:highlight w:val="yellow"/>
                              </w:rPr>
                              <w:t>N</w:t>
                            </w:r>
                            <w:r w:rsidRPr="00916A5E">
                              <w:rPr>
                                <w:rFonts w:hAnsi="Calibri"/>
                                <w:b/>
                                <w:bCs/>
                                <w:color w:val="000000" w:themeColor="text1"/>
                                <w:kern w:val="24"/>
                              </w:rPr>
                              <w:t xml:space="preserve"> </w:t>
                            </w:r>
                            <w:r w:rsidRPr="003A3CE4">
                              <w:rPr>
                                <w:rFonts w:hAnsi="Calibri"/>
                                <w:color w:val="000000" w:themeColor="text1"/>
                                <w:kern w:val="24"/>
                              </w:rPr>
                              <w:t xml:space="preserve">– </w:t>
                            </w:r>
                            <w:r w:rsidRPr="006A49A1">
                              <w:rPr>
                                <w:rFonts w:hAnsi="Calibri"/>
                                <w:b/>
                                <w:bCs/>
                                <w:color w:val="000000" w:themeColor="text1"/>
                                <w:kern w:val="24"/>
                              </w:rPr>
                              <w:t>Neglect</w:t>
                            </w:r>
                            <w:r w:rsidRPr="003A3CE4">
                              <w:rPr>
                                <w:rFonts w:hAnsi="Calibri"/>
                                <w:color w:val="000000" w:themeColor="text1"/>
                                <w:kern w:val="24"/>
                              </w:rPr>
                              <w:t xml:space="preserve"> of the North (Marginalisation)</w:t>
                            </w:r>
                          </w:p>
                          <w:p w14:paraId="224CB851" w14:textId="77777777" w:rsidR="003A3CE4" w:rsidRPr="003A3CE4" w:rsidRDefault="003A3CE4" w:rsidP="003A3CE4">
                            <w:pPr>
                              <w:pStyle w:val="ListParagraph"/>
                              <w:numPr>
                                <w:ilvl w:val="0"/>
                                <w:numId w:val="9"/>
                              </w:numPr>
                              <w:rPr>
                                <w:rFonts w:eastAsia="Times New Roman"/>
                              </w:rPr>
                            </w:pPr>
                            <w:r w:rsidRPr="00916A5E">
                              <w:rPr>
                                <w:rFonts w:hAnsi="Calibri"/>
                                <w:b/>
                                <w:bCs/>
                                <w:color w:val="000000" w:themeColor="text1"/>
                                <w:kern w:val="24"/>
                                <w:highlight w:val="yellow"/>
                              </w:rPr>
                              <w:t>T</w:t>
                            </w:r>
                            <w:r w:rsidRPr="00916A5E">
                              <w:rPr>
                                <w:rFonts w:hAnsi="Calibri"/>
                                <w:b/>
                                <w:bCs/>
                                <w:color w:val="000000" w:themeColor="text1"/>
                                <w:kern w:val="24"/>
                              </w:rPr>
                              <w:t xml:space="preserve"> </w:t>
                            </w:r>
                            <w:r w:rsidRPr="003A3CE4">
                              <w:rPr>
                                <w:rFonts w:hAnsi="Calibri"/>
                                <w:color w:val="000000" w:themeColor="text1"/>
                                <w:kern w:val="24"/>
                              </w:rPr>
                              <w:t xml:space="preserve">= </w:t>
                            </w:r>
                            <w:r w:rsidRPr="006A49A1">
                              <w:rPr>
                                <w:rFonts w:hAnsi="Calibri"/>
                                <w:b/>
                                <w:bCs/>
                                <w:color w:val="000000" w:themeColor="text1"/>
                                <w:kern w:val="24"/>
                              </w:rPr>
                              <w:t>Trade</w:t>
                            </w:r>
                            <w:r w:rsidRPr="003A3CE4">
                              <w:rPr>
                                <w:rFonts w:hAnsi="Calibri"/>
                                <w:color w:val="000000" w:themeColor="text1"/>
                                <w:kern w:val="24"/>
                              </w:rPr>
                              <w:t xml:space="preserve"> (fighting in the north due to control of trade routes, both illegal and legal)</w:t>
                            </w:r>
                          </w:p>
                        </w:txbxContent>
                      </wps:txbx>
                      <wps:bodyPr wrap="square" rtlCol="0">
                        <a:spAutoFit/>
                      </wps:bodyPr>
                    </wps:wsp>
                  </a:graphicData>
                </a:graphic>
                <wp14:sizeRelH relativeFrom="margin">
                  <wp14:pctWidth>0</wp14:pctWidth>
                </wp14:sizeRelH>
              </wp:anchor>
            </w:drawing>
          </mc:Choice>
          <mc:Fallback>
            <w:pict>
              <v:shapetype w14:anchorId="7D69A173" id="_x0000_t202" coordsize="21600,21600" o:spt="202" path="m,l,21600r21600,l21600,xe">
                <v:stroke joinstyle="miter"/>
                <v:path gradientshapeok="t" o:connecttype="rect"/>
              </v:shapetype>
              <v:shape id="TextBox 2" o:spid="_x0000_s1027" type="#_x0000_t202" style="position:absolute;margin-left:280.35pt;margin-top:5.35pt;width:239.3pt;height:210.85pt;z-index:2516664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" fillcolor="white [3212]" strokecolor="black [3213]">
                <v:stroke opacity="54484f"/>
                <v:textbox style="mso-fit-shape-to-text:t">
                  <w:txbxContent>
                    <w:p w14:paraId="78CF88B0" w14:textId="2E42EFCC" w:rsidR="003A3CE4" w:rsidRPr="00226719" w:rsidRDefault="003A3CE4" w:rsidP="00226719">
                      <w:pPr>
                        <w:rPr>
                          <w:rFonts w:eastAsia="Times New Roman"/>
                        </w:rPr>
                      </w:pPr>
                      <w:r w:rsidRPr="003A3CE4">
                        <w:rPr>
                          <w:rFonts w:hAnsi="Calibri"/>
                          <w:color w:val="000000" w:themeColor="text1"/>
                          <w:kern w:val="24"/>
                        </w:rPr>
                        <w:t xml:space="preserve">Acronym to remember the </w:t>
                      </w:r>
                      <w:r w:rsidRPr="003A3CE4">
                        <w:rPr>
                          <w:rFonts w:hAnsi="Calibri"/>
                          <w:b/>
                          <w:bCs/>
                          <w:color w:val="000000" w:themeColor="text1"/>
                          <w:kern w:val="24"/>
                        </w:rPr>
                        <w:t>challenges to sovereignty and territorial integrity of Mali:</w:t>
                      </w:r>
                      <w:r w:rsidRPr="00226719">
                        <w:rPr>
                          <w:rFonts w:hAnsi="Calibri"/>
                          <w:b/>
                          <w:bCs/>
                          <w:i/>
                          <w:iCs/>
                          <w:color w:val="000000" w:themeColor="text1"/>
                          <w:kern w:val="24"/>
                        </w:rPr>
                        <w:t xml:space="preserve"> LEANT</w:t>
                      </w:r>
                    </w:p>
                    <w:p w14:paraId="4CBBCBF6" w14:textId="77777777" w:rsidR="003A3CE4" w:rsidRPr="003A3CE4" w:rsidRDefault="003A3CE4" w:rsidP="003A3CE4">
                      <w:pPr>
                        <w:pStyle w:val="ListParagraph"/>
                        <w:numPr>
                          <w:ilvl w:val="0"/>
                          <w:numId w:val="9"/>
                        </w:numPr>
                        <w:rPr>
                          <w:rFonts w:eastAsia="Times New Roman"/>
                        </w:rPr>
                      </w:pPr>
                      <w:r w:rsidRPr="00916A5E">
                        <w:rPr>
                          <w:rFonts w:hAnsi="Calibri"/>
                          <w:b/>
                          <w:bCs/>
                          <w:color w:val="000000" w:themeColor="text1"/>
                          <w:kern w:val="24"/>
                          <w:highlight w:val="yellow"/>
                        </w:rPr>
                        <w:t>L</w:t>
                      </w:r>
                      <w:r w:rsidRPr="00916A5E">
                        <w:rPr>
                          <w:rFonts w:hAnsi="Calibri"/>
                          <w:b/>
                          <w:bCs/>
                          <w:color w:val="000000" w:themeColor="text1"/>
                          <w:kern w:val="24"/>
                        </w:rPr>
                        <w:t xml:space="preserve"> </w:t>
                      </w:r>
                      <w:r w:rsidRPr="003A3CE4">
                        <w:rPr>
                          <w:rFonts w:hAnsi="Calibri"/>
                          <w:color w:val="000000" w:themeColor="text1"/>
                          <w:kern w:val="24"/>
                        </w:rPr>
                        <w:t xml:space="preserve">= </w:t>
                      </w:r>
                      <w:r w:rsidRPr="006A49A1">
                        <w:rPr>
                          <w:rFonts w:hAnsi="Calibri"/>
                          <w:b/>
                          <w:bCs/>
                          <w:color w:val="000000" w:themeColor="text1"/>
                          <w:kern w:val="24"/>
                        </w:rPr>
                        <w:t>lines</w:t>
                      </w:r>
                      <w:r w:rsidRPr="003A3CE4">
                        <w:rPr>
                          <w:rFonts w:hAnsi="Calibri"/>
                          <w:color w:val="000000" w:themeColor="text1"/>
                          <w:kern w:val="24"/>
                        </w:rPr>
                        <w:t xml:space="preserve"> (drawn by colonial French)</w:t>
                      </w:r>
                    </w:p>
                    <w:p w14:paraId="5B8C784E" w14:textId="77777777" w:rsidR="003A3CE4" w:rsidRPr="003A3CE4" w:rsidRDefault="003A3CE4" w:rsidP="003A3CE4">
                      <w:pPr>
                        <w:pStyle w:val="ListParagraph"/>
                        <w:numPr>
                          <w:ilvl w:val="0"/>
                          <w:numId w:val="9"/>
                        </w:numPr>
                        <w:rPr>
                          <w:rFonts w:eastAsia="Times New Roman"/>
                        </w:rPr>
                      </w:pPr>
                      <w:r w:rsidRPr="00916A5E">
                        <w:rPr>
                          <w:rFonts w:hAnsi="Calibri"/>
                          <w:b/>
                          <w:bCs/>
                          <w:color w:val="000000" w:themeColor="text1"/>
                          <w:kern w:val="24"/>
                          <w:highlight w:val="yellow"/>
                        </w:rPr>
                        <w:t>E</w:t>
                      </w:r>
                      <w:r w:rsidRPr="003A3CE4">
                        <w:rPr>
                          <w:rFonts w:hAnsi="Calibri"/>
                          <w:color w:val="000000" w:themeColor="text1"/>
                          <w:kern w:val="24"/>
                        </w:rPr>
                        <w:t xml:space="preserve"> = </w:t>
                      </w:r>
                      <w:r w:rsidRPr="006A49A1">
                        <w:rPr>
                          <w:rFonts w:hAnsi="Calibri"/>
                          <w:b/>
                          <w:bCs/>
                          <w:color w:val="000000" w:themeColor="text1"/>
                          <w:kern w:val="24"/>
                        </w:rPr>
                        <w:t>Ethnic</w:t>
                      </w:r>
                      <w:r w:rsidRPr="003A3CE4">
                        <w:rPr>
                          <w:rFonts w:hAnsi="Calibri"/>
                          <w:color w:val="000000" w:themeColor="text1"/>
                          <w:kern w:val="24"/>
                        </w:rPr>
                        <w:t xml:space="preserve"> groups (multiple, Gao, Songhai)</w:t>
                      </w:r>
                    </w:p>
                    <w:p w14:paraId="36F01D4E" w14:textId="77777777" w:rsidR="003A3CE4" w:rsidRPr="003A3CE4" w:rsidRDefault="003A3CE4" w:rsidP="003A3CE4">
                      <w:pPr>
                        <w:pStyle w:val="ListParagraph"/>
                        <w:numPr>
                          <w:ilvl w:val="0"/>
                          <w:numId w:val="9"/>
                        </w:numPr>
                        <w:rPr>
                          <w:rFonts w:eastAsia="Times New Roman"/>
                        </w:rPr>
                      </w:pPr>
                      <w:r w:rsidRPr="00916A5E">
                        <w:rPr>
                          <w:rFonts w:hAnsi="Calibri"/>
                          <w:b/>
                          <w:bCs/>
                          <w:color w:val="000000" w:themeColor="text1"/>
                          <w:kern w:val="24"/>
                          <w:highlight w:val="yellow"/>
                        </w:rPr>
                        <w:t>A</w:t>
                      </w:r>
                      <w:r w:rsidRPr="003A3CE4">
                        <w:rPr>
                          <w:rFonts w:hAnsi="Calibri"/>
                          <w:color w:val="000000" w:themeColor="text1"/>
                          <w:kern w:val="24"/>
                        </w:rPr>
                        <w:t xml:space="preserve"> = </w:t>
                      </w:r>
                      <w:r w:rsidRPr="006A49A1">
                        <w:rPr>
                          <w:rFonts w:hAnsi="Calibri"/>
                          <w:b/>
                          <w:bCs/>
                          <w:color w:val="000000" w:themeColor="text1"/>
                          <w:kern w:val="24"/>
                        </w:rPr>
                        <w:t>Azawad</w:t>
                      </w:r>
                      <w:r w:rsidRPr="003A3CE4">
                        <w:rPr>
                          <w:rFonts w:hAnsi="Calibri"/>
                          <w:color w:val="000000" w:themeColor="text1"/>
                          <w:kern w:val="24"/>
                        </w:rPr>
                        <w:t xml:space="preserve"> (Tuareg declared independence for Azawad as they claim cultural rights)</w:t>
                      </w:r>
                    </w:p>
                    <w:p w14:paraId="34A1126D" w14:textId="77777777" w:rsidR="003A3CE4" w:rsidRPr="003A3CE4" w:rsidRDefault="003A3CE4" w:rsidP="003A3CE4">
                      <w:pPr>
                        <w:pStyle w:val="ListParagraph"/>
                        <w:numPr>
                          <w:ilvl w:val="0"/>
                          <w:numId w:val="9"/>
                        </w:numPr>
                        <w:rPr>
                          <w:rFonts w:eastAsia="Times New Roman"/>
                        </w:rPr>
                      </w:pPr>
                      <w:r w:rsidRPr="00916A5E">
                        <w:rPr>
                          <w:rFonts w:hAnsi="Calibri"/>
                          <w:b/>
                          <w:bCs/>
                          <w:color w:val="000000" w:themeColor="text1"/>
                          <w:kern w:val="24"/>
                          <w:highlight w:val="yellow"/>
                        </w:rPr>
                        <w:t>N</w:t>
                      </w:r>
                      <w:r w:rsidRPr="00916A5E">
                        <w:rPr>
                          <w:rFonts w:hAnsi="Calibri"/>
                          <w:b/>
                          <w:bCs/>
                          <w:color w:val="000000" w:themeColor="text1"/>
                          <w:kern w:val="24"/>
                        </w:rPr>
                        <w:t xml:space="preserve"> </w:t>
                      </w:r>
                      <w:r w:rsidRPr="003A3CE4">
                        <w:rPr>
                          <w:rFonts w:hAnsi="Calibri"/>
                          <w:color w:val="000000" w:themeColor="text1"/>
                          <w:kern w:val="24"/>
                        </w:rPr>
                        <w:t xml:space="preserve">– </w:t>
                      </w:r>
                      <w:r w:rsidRPr="006A49A1">
                        <w:rPr>
                          <w:rFonts w:hAnsi="Calibri"/>
                          <w:b/>
                          <w:bCs/>
                          <w:color w:val="000000" w:themeColor="text1"/>
                          <w:kern w:val="24"/>
                        </w:rPr>
                        <w:t>Neglect</w:t>
                      </w:r>
                      <w:r w:rsidRPr="003A3CE4">
                        <w:rPr>
                          <w:rFonts w:hAnsi="Calibri"/>
                          <w:color w:val="000000" w:themeColor="text1"/>
                          <w:kern w:val="24"/>
                        </w:rPr>
                        <w:t xml:space="preserve"> of the North (Marginalisation)</w:t>
                      </w:r>
                    </w:p>
                    <w:p w14:paraId="224CB851" w14:textId="77777777" w:rsidR="003A3CE4" w:rsidRPr="003A3CE4" w:rsidRDefault="003A3CE4" w:rsidP="003A3CE4">
                      <w:pPr>
                        <w:pStyle w:val="ListParagraph"/>
                        <w:numPr>
                          <w:ilvl w:val="0"/>
                          <w:numId w:val="9"/>
                        </w:numPr>
                        <w:rPr>
                          <w:rFonts w:eastAsia="Times New Roman"/>
                        </w:rPr>
                      </w:pPr>
                      <w:r w:rsidRPr="00916A5E">
                        <w:rPr>
                          <w:rFonts w:hAnsi="Calibri"/>
                          <w:b/>
                          <w:bCs/>
                          <w:color w:val="000000" w:themeColor="text1"/>
                          <w:kern w:val="24"/>
                          <w:highlight w:val="yellow"/>
                        </w:rPr>
                        <w:t>T</w:t>
                      </w:r>
                      <w:r w:rsidRPr="00916A5E">
                        <w:rPr>
                          <w:rFonts w:hAnsi="Calibri"/>
                          <w:b/>
                          <w:bCs/>
                          <w:color w:val="000000" w:themeColor="text1"/>
                          <w:kern w:val="24"/>
                        </w:rPr>
                        <w:t xml:space="preserve"> </w:t>
                      </w:r>
                      <w:r w:rsidRPr="003A3CE4">
                        <w:rPr>
                          <w:rFonts w:hAnsi="Calibri"/>
                          <w:color w:val="000000" w:themeColor="text1"/>
                          <w:kern w:val="24"/>
                        </w:rPr>
                        <w:t xml:space="preserve">= </w:t>
                      </w:r>
                      <w:r w:rsidRPr="006A49A1">
                        <w:rPr>
                          <w:rFonts w:hAnsi="Calibri"/>
                          <w:b/>
                          <w:bCs/>
                          <w:color w:val="000000" w:themeColor="text1"/>
                          <w:kern w:val="24"/>
                        </w:rPr>
                        <w:t>Trade</w:t>
                      </w:r>
                      <w:r w:rsidRPr="003A3CE4">
                        <w:rPr>
                          <w:rFonts w:hAnsi="Calibri"/>
                          <w:color w:val="000000" w:themeColor="text1"/>
                          <w:kern w:val="24"/>
                        </w:rPr>
                        <w:t xml:space="preserve"> (fighting in the north due to control of trade routes, both illegal and legal)</w:t>
                      </w:r>
                    </w:p>
                  </w:txbxContent>
                </v:textbox>
              </v:shape>
            </w:pict>
          </mc:Fallback>
        </mc:AlternateContent>
      </w:r>
      <w:r w:rsidRPr="000C61D5">
        <w:rPr>
          <w:b/>
          <w:noProof/>
          <w:u w:val="single"/>
        </w:rPr>
        <mc:AlternateContent>
          <mc:Choice Requires="wps">
            <w:drawing>
              <wp:anchor distT="0" distB="0" distL="114300" distR="114300" simplePos="0" relativeHeight="251664384" behindDoc="0" locked="0" layoutInCell="1" allowOverlap="1" wp14:anchorId="682874AE" wp14:editId="4AFBA740">
                <wp:simplePos x="0" y="0"/>
                <wp:positionH relativeFrom="column">
                  <wp:posOffset>-148107</wp:posOffset>
                </wp:positionH>
                <wp:positionV relativeFrom="paragraph">
                  <wp:posOffset>67991</wp:posOffset>
                </wp:positionV>
                <wp:extent cx="3580130" cy="2433382"/>
                <wp:effectExtent l="0" t="0" r="13970" b="17780"/>
                <wp:wrapNone/>
                <wp:docPr id="6" name="Rectangle 1"/>
                <wp:cNvGraphicFramePr/>
                <a:graphic xmlns:a="http://schemas.openxmlformats.org/drawingml/2006/main">
                  <a:graphicData uri="http://schemas.microsoft.com/office/word/2010/wordprocessingShape">
                    <wps:wsp>
                      <wps:cNvSpPr/>
                      <wps:spPr>
                        <a:xfrm>
                          <a:off x="0" y="0"/>
                          <a:ext cx="3580130" cy="2433382"/>
                        </a:xfrm>
                        <a:prstGeom prst="rect">
                          <a:avLst/>
                        </a:prstGeom>
                        <a:solidFill>
                          <a:schemeClr val="bg1"/>
                        </a:solidFill>
                        <a:ln>
                          <a:solidFill>
                            <a:schemeClr val="tx1"/>
                          </a:solidFill>
                        </a:ln>
                      </wps:spPr>
                      <wps:txbx>
                        <w:txbxContent>
                          <w:p w14:paraId="1434D13A" w14:textId="26261FD2" w:rsidR="003A3CE4" w:rsidRPr="003A3CE4" w:rsidRDefault="003A3CE4" w:rsidP="003A3CE4">
                            <w:pPr>
                              <w:pStyle w:val="ListParagraph"/>
                              <w:numPr>
                                <w:ilvl w:val="0"/>
                                <w:numId w:val="7"/>
                              </w:numPr>
                              <w:rPr>
                                <w:rFonts w:eastAsia="Times New Roman"/>
                              </w:rPr>
                            </w:pPr>
                            <w:r w:rsidRPr="003A3CE4">
                              <w:rPr>
                                <w:rFonts w:hAnsi="Calibri"/>
                                <w:color w:val="000000" w:themeColor="text1"/>
                                <w:kern w:val="24"/>
                              </w:rPr>
                              <w:t xml:space="preserve">Extremists took over northern Mali in 2012 and applied </w:t>
                            </w:r>
                            <w:r w:rsidRPr="006A49A1">
                              <w:rPr>
                                <w:rFonts w:hAnsi="Calibri"/>
                                <w:color w:val="7030A0"/>
                                <w:kern w:val="24"/>
                              </w:rPr>
                              <w:t>Sharia law</w:t>
                            </w:r>
                            <w:r w:rsidRPr="003A3CE4">
                              <w:rPr>
                                <w:rFonts w:hAnsi="Calibri"/>
                                <w:color w:val="000000" w:themeColor="text1"/>
                                <w:kern w:val="24"/>
                              </w:rPr>
                              <w:t xml:space="preserve">, women were whipped for wearing clothes deemed indecent &amp; thieves had their hands cut off, but they also banned music, in a place where </w:t>
                            </w:r>
                            <w:r w:rsidRPr="006A49A1">
                              <w:rPr>
                                <w:rFonts w:hAnsi="Calibri"/>
                                <w:color w:val="7030A0"/>
                                <w:kern w:val="24"/>
                              </w:rPr>
                              <w:t>praise singers</w:t>
                            </w:r>
                            <w:r w:rsidRPr="003A3CE4">
                              <w:rPr>
                                <w:rFonts w:hAnsi="Calibri"/>
                                <w:color w:val="000000" w:themeColor="text1"/>
                                <w:kern w:val="24"/>
                              </w:rPr>
                              <w:t xml:space="preserve">, </w:t>
                            </w:r>
                            <w:r w:rsidRPr="006A49A1">
                              <w:rPr>
                                <w:rFonts w:hAnsi="Calibri"/>
                                <w:color w:val="7030A0"/>
                                <w:kern w:val="24"/>
                              </w:rPr>
                              <w:t>story tellers</w:t>
                            </w:r>
                            <w:r w:rsidRPr="003A3CE4">
                              <w:rPr>
                                <w:rFonts w:hAnsi="Calibri"/>
                                <w:color w:val="000000" w:themeColor="text1"/>
                                <w:kern w:val="24"/>
                              </w:rPr>
                              <w:t xml:space="preserve">, poets &amp; musicians who </w:t>
                            </w:r>
                            <w:r w:rsidRPr="006A49A1">
                              <w:rPr>
                                <w:rFonts w:hAnsi="Calibri"/>
                                <w:color w:val="7030A0"/>
                                <w:kern w:val="24"/>
                              </w:rPr>
                              <w:t xml:space="preserve">passed down </w:t>
                            </w:r>
                            <w:r w:rsidRPr="003A3CE4">
                              <w:rPr>
                                <w:rFonts w:hAnsi="Calibri"/>
                                <w:color w:val="000000" w:themeColor="text1"/>
                                <w:kern w:val="24"/>
                              </w:rPr>
                              <w:t xml:space="preserve">stories by song were considered the </w:t>
                            </w:r>
                            <w:r w:rsidRPr="006A49A1">
                              <w:rPr>
                                <w:rFonts w:hAnsi="Calibri"/>
                                <w:b/>
                                <w:bCs/>
                                <w:color w:val="7030A0"/>
                                <w:kern w:val="24"/>
                              </w:rPr>
                              <w:t>lifeblood of society</w:t>
                            </w:r>
                            <w:r w:rsidRPr="003A3CE4">
                              <w:rPr>
                                <w:rFonts w:hAnsi="Calibri"/>
                                <w:color w:val="000000" w:themeColor="text1"/>
                                <w:kern w:val="24"/>
                              </w:rPr>
                              <w:t>.</w:t>
                            </w:r>
                          </w:p>
                          <w:p w14:paraId="1F9F79B5" w14:textId="4EF8DE03" w:rsidR="003A3CE4" w:rsidRPr="003A3CE4" w:rsidRDefault="003A3CE4" w:rsidP="003A3CE4">
                            <w:pPr>
                              <w:pStyle w:val="ListParagraph"/>
                              <w:numPr>
                                <w:ilvl w:val="0"/>
                                <w:numId w:val="7"/>
                              </w:numPr>
                              <w:rPr>
                                <w:rFonts w:eastAsia="Times New Roman"/>
                              </w:rPr>
                            </w:pPr>
                            <w:r w:rsidRPr="003A3CE4">
                              <w:rPr>
                                <w:rFonts w:hAnsi="Calibri"/>
                                <w:color w:val="000000" w:themeColor="text1"/>
                                <w:kern w:val="24"/>
                              </w:rPr>
                              <w:t xml:space="preserve">The festival </w:t>
                            </w:r>
                            <w:r>
                              <w:rPr>
                                <w:rFonts w:hAnsi="Calibri"/>
                                <w:color w:val="000000" w:themeColor="text1"/>
                                <w:kern w:val="24"/>
                              </w:rPr>
                              <w:t xml:space="preserve">in the desert hasn’t run since 2012 because of conflict, it </w:t>
                            </w:r>
                            <w:r w:rsidRPr="003A3CE4">
                              <w:rPr>
                                <w:rFonts w:hAnsi="Calibri"/>
                                <w:color w:val="000000" w:themeColor="text1"/>
                                <w:kern w:val="24"/>
                              </w:rPr>
                              <w:t>was going to come back in 2017 but was blocked by the Mali government last minute due to a terrorist attack that killed 77 people by Al-Qaida.</w:t>
                            </w:r>
                          </w:p>
                        </w:txbxContent>
                      </wps:txbx>
                      <wps:bodyPr wrap="square">
                        <a:noAutofit/>
                      </wps:bodyPr>
                    </wps:wsp>
                  </a:graphicData>
                </a:graphic>
                <wp14:sizeRelH relativeFrom="margin">
                  <wp14:pctWidth>0</wp14:pctWidth>
                </wp14:sizeRelH>
                <wp14:sizeRelV relativeFrom="margin">
                  <wp14:pctHeight>0</wp14:pctHeight>
                </wp14:sizeRelV>
              </wp:anchor>
            </w:drawing>
          </mc:Choice>
          <mc:Fallback>
            <w:pict>
              <v:rect w14:anchorId="682874AE" id="_x0000_s1028" style="position:absolute;margin-left:-11.65pt;margin-top:5.35pt;width:281.9pt;height:191.6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" fillcolor="white [3212]" strokecolor="black [3213]">
                <v:textbox>
                  <w:txbxContent>
                    <w:p w14:paraId="1434D13A" w14:textId="26261FD2" w:rsidR="003A3CE4" w:rsidRPr="003A3CE4" w:rsidRDefault="003A3CE4" w:rsidP="003A3CE4">
                      <w:pPr>
                        <w:pStyle w:val="ListParagraph"/>
                        <w:numPr>
                          <w:ilvl w:val="0"/>
                          <w:numId w:val="7"/>
                        </w:numPr>
                        <w:rPr>
                          <w:rFonts w:eastAsia="Times New Roman"/>
                        </w:rPr>
                      </w:pPr>
                      <w:r w:rsidRPr="003A3CE4">
                        <w:rPr>
                          <w:rFonts w:hAnsi="Calibri"/>
                          <w:color w:val="000000" w:themeColor="text1"/>
                          <w:kern w:val="24"/>
                        </w:rPr>
                        <w:t xml:space="preserve">Extremists took over northern Mali in 2012 and applied </w:t>
                      </w:r>
                      <w:r w:rsidRPr="006A49A1">
                        <w:rPr>
                          <w:rFonts w:hAnsi="Calibri"/>
                          <w:color w:val="7030A0"/>
                          <w:kern w:val="24"/>
                        </w:rPr>
                        <w:t>Sharia law</w:t>
                      </w:r>
                      <w:r w:rsidRPr="003A3CE4">
                        <w:rPr>
                          <w:rFonts w:hAnsi="Calibri"/>
                          <w:color w:val="000000" w:themeColor="text1"/>
                          <w:kern w:val="24"/>
                        </w:rPr>
                        <w:t xml:space="preserve">, women were whipped for wearing clothes deemed indecent &amp; thieves had their hands cut off, but they also banned music, in a place where </w:t>
                      </w:r>
                      <w:r w:rsidRPr="006A49A1">
                        <w:rPr>
                          <w:rFonts w:hAnsi="Calibri"/>
                          <w:color w:val="7030A0"/>
                          <w:kern w:val="24"/>
                        </w:rPr>
                        <w:t>praise singers</w:t>
                      </w:r>
                      <w:r w:rsidRPr="003A3CE4">
                        <w:rPr>
                          <w:rFonts w:hAnsi="Calibri"/>
                          <w:color w:val="000000" w:themeColor="text1"/>
                          <w:kern w:val="24"/>
                        </w:rPr>
                        <w:t xml:space="preserve">, </w:t>
                      </w:r>
                      <w:r w:rsidRPr="006A49A1">
                        <w:rPr>
                          <w:rFonts w:hAnsi="Calibri"/>
                          <w:color w:val="7030A0"/>
                          <w:kern w:val="24"/>
                        </w:rPr>
                        <w:t>story tellers</w:t>
                      </w:r>
                      <w:r w:rsidRPr="003A3CE4">
                        <w:rPr>
                          <w:rFonts w:hAnsi="Calibri"/>
                          <w:color w:val="000000" w:themeColor="text1"/>
                          <w:kern w:val="24"/>
                        </w:rPr>
                        <w:t xml:space="preserve">, poets &amp; musicians who </w:t>
                      </w:r>
                      <w:r w:rsidRPr="006A49A1">
                        <w:rPr>
                          <w:rFonts w:hAnsi="Calibri"/>
                          <w:color w:val="7030A0"/>
                          <w:kern w:val="24"/>
                        </w:rPr>
                        <w:t xml:space="preserve">passed down </w:t>
                      </w:r>
                      <w:r w:rsidRPr="003A3CE4">
                        <w:rPr>
                          <w:rFonts w:hAnsi="Calibri"/>
                          <w:color w:val="000000" w:themeColor="text1"/>
                          <w:kern w:val="24"/>
                        </w:rPr>
                        <w:t xml:space="preserve">stories by song were considered the </w:t>
                      </w:r>
                      <w:r w:rsidRPr="006A49A1">
                        <w:rPr>
                          <w:rFonts w:hAnsi="Calibri"/>
                          <w:b/>
                          <w:bCs/>
                          <w:color w:val="7030A0"/>
                          <w:kern w:val="24"/>
                        </w:rPr>
                        <w:t>lifeblood of society</w:t>
                      </w:r>
                      <w:r w:rsidRPr="003A3CE4">
                        <w:rPr>
                          <w:rFonts w:hAnsi="Calibri"/>
                          <w:color w:val="000000" w:themeColor="text1"/>
                          <w:kern w:val="24"/>
                        </w:rPr>
                        <w:t>.</w:t>
                      </w:r>
                    </w:p>
                    <w:p w14:paraId="1F9F79B5" w14:textId="4EF8DE03" w:rsidR="003A3CE4" w:rsidRPr="003A3CE4" w:rsidRDefault="003A3CE4" w:rsidP="003A3CE4">
                      <w:pPr>
                        <w:pStyle w:val="ListParagraph"/>
                        <w:numPr>
                          <w:ilvl w:val="0"/>
                          <w:numId w:val="7"/>
                        </w:numPr>
                        <w:rPr>
                          <w:rFonts w:eastAsia="Times New Roman"/>
                        </w:rPr>
                      </w:pPr>
                      <w:r w:rsidRPr="003A3CE4">
                        <w:rPr>
                          <w:rFonts w:hAnsi="Calibri"/>
                          <w:color w:val="000000" w:themeColor="text1"/>
                          <w:kern w:val="24"/>
                        </w:rPr>
                        <w:t xml:space="preserve">The festival </w:t>
                      </w:r>
                      <w:r>
                        <w:rPr>
                          <w:rFonts w:hAnsi="Calibri"/>
                          <w:color w:val="000000" w:themeColor="text1"/>
                          <w:kern w:val="24"/>
                        </w:rPr>
                        <w:t xml:space="preserve">in the desert hasn’t run since 2012 because of conflict, it </w:t>
                      </w:r>
                      <w:r w:rsidRPr="003A3CE4">
                        <w:rPr>
                          <w:rFonts w:hAnsi="Calibri"/>
                          <w:color w:val="000000" w:themeColor="text1"/>
                          <w:kern w:val="24"/>
                        </w:rPr>
                        <w:t>was going to come back in 2017 but was blocked by the Mali government last minute due to a terrorist attack that killed 77 people by Al-Qaida.</w:t>
                      </w:r>
                    </w:p>
                  </w:txbxContent>
                </v:textbox>
              </v:rect>
            </w:pict>
          </mc:Fallback>
        </mc:AlternateContent>
      </w:r>
    </w:p>
    <w:p w14:paraId="31CDFB37" w14:textId="064C02D2" w:rsidR="001521DC" w:rsidRPr="000C61D5" w:rsidRDefault="001521DC" w:rsidP="001521DC">
      <w:pPr>
        <w:rPr>
          <w:b/>
          <w:u w:val="single"/>
        </w:rPr>
      </w:pPr>
    </w:p>
    <w:p w14:paraId="462B482B" w14:textId="49F1C12B" w:rsidR="001521DC" w:rsidRPr="000C61D5" w:rsidRDefault="001521DC" w:rsidP="001521DC">
      <w:pPr>
        <w:rPr>
          <w:b/>
          <w:u w:val="single"/>
        </w:rPr>
      </w:pPr>
    </w:p>
    <w:p w14:paraId="057C75A3" w14:textId="36332ED5" w:rsidR="001521DC" w:rsidRPr="000C61D5" w:rsidRDefault="001521DC" w:rsidP="001521DC">
      <w:pPr>
        <w:rPr>
          <w:b/>
          <w:u w:val="single"/>
        </w:rPr>
      </w:pPr>
    </w:p>
    <w:p w14:paraId="12B9A3CB" w14:textId="77F97269" w:rsidR="001521DC" w:rsidRPr="000C61D5" w:rsidRDefault="001521DC" w:rsidP="001521DC">
      <w:pPr>
        <w:rPr>
          <w:b/>
          <w:u w:val="single"/>
        </w:rPr>
      </w:pPr>
    </w:p>
    <w:p w14:paraId="76CD5159" w14:textId="4B4E47B8" w:rsidR="001521DC" w:rsidRPr="000C61D5" w:rsidRDefault="001521DC" w:rsidP="001521DC">
      <w:pPr>
        <w:rPr>
          <w:b/>
          <w:u w:val="single"/>
        </w:rPr>
      </w:pPr>
    </w:p>
    <w:p w14:paraId="3DB6C2C9" w14:textId="59FBEE4C" w:rsidR="001521DC" w:rsidRPr="000C61D5" w:rsidRDefault="001521DC" w:rsidP="001521DC">
      <w:pPr>
        <w:rPr>
          <w:b/>
          <w:u w:val="single"/>
        </w:rPr>
      </w:pPr>
    </w:p>
    <w:p w14:paraId="275B71D0" w14:textId="2482DB4B" w:rsidR="001521DC" w:rsidRPr="000C61D5" w:rsidRDefault="001521DC" w:rsidP="001521DC">
      <w:pPr>
        <w:rPr>
          <w:b/>
          <w:u w:val="single"/>
        </w:rPr>
      </w:pPr>
    </w:p>
    <w:p w14:paraId="7A29F567" w14:textId="77777777" w:rsidR="001521DC" w:rsidRPr="000C61D5" w:rsidRDefault="001521DC" w:rsidP="001521DC">
      <w:pPr>
        <w:rPr>
          <w:b/>
          <w:u w:val="single"/>
        </w:rPr>
      </w:pPr>
    </w:p>
    <w:p w14:paraId="36B85D24" w14:textId="400AA2A2" w:rsidR="001521DC" w:rsidRPr="000C61D5" w:rsidRDefault="001521DC" w:rsidP="001521DC">
      <w:pPr>
        <w:rPr>
          <w:b/>
          <w:u w:val="single"/>
        </w:rPr>
      </w:pPr>
    </w:p>
    <w:p w14:paraId="59D9F722" w14:textId="6197A754" w:rsidR="001521DC" w:rsidRPr="000C61D5" w:rsidRDefault="001521DC" w:rsidP="001521DC">
      <w:pPr>
        <w:rPr>
          <w:b/>
          <w:u w:val="single"/>
        </w:rPr>
      </w:pPr>
    </w:p>
    <w:p w14:paraId="19EAB104" w14:textId="44925388" w:rsidR="001521DC" w:rsidRPr="000C61D5" w:rsidRDefault="001521DC" w:rsidP="001521DC">
      <w:pPr>
        <w:rPr>
          <w:b/>
          <w:u w:val="single"/>
        </w:rPr>
      </w:pPr>
    </w:p>
    <w:p w14:paraId="5B959BE0" w14:textId="3AC5248D" w:rsidR="001521DC" w:rsidRPr="000C61D5" w:rsidRDefault="001521DC" w:rsidP="001521DC">
      <w:pPr>
        <w:rPr>
          <w:b/>
          <w:u w:val="single"/>
        </w:rPr>
      </w:pPr>
    </w:p>
    <w:p w14:paraId="1589CDC6" w14:textId="2ABCCF64" w:rsidR="001521DC" w:rsidRPr="000C61D5" w:rsidRDefault="001521DC" w:rsidP="001521DC">
      <w:pPr>
        <w:rPr>
          <w:b/>
          <w:u w:val="single"/>
        </w:rPr>
      </w:pPr>
    </w:p>
    <w:p w14:paraId="62A7DFE5" w14:textId="4B23887D" w:rsidR="001521DC" w:rsidRPr="000C61D5" w:rsidRDefault="006A49A1" w:rsidP="001521DC">
      <w:pPr>
        <w:rPr>
          <w:b/>
          <w:u w:val="single"/>
        </w:rPr>
      </w:pPr>
      <w:r w:rsidRPr="003A3CE4">
        <w:rPr>
          <w:b/>
          <w:u w:val="single"/>
        </w:rPr>
        <mc:AlternateContent>
          <mc:Choice Requires="wps">
            <w:drawing>
              <wp:anchor distT="0" distB="0" distL="114300" distR="114300" simplePos="0" relativeHeight="251668480" behindDoc="0" locked="0" layoutInCell="1" allowOverlap="1" wp14:anchorId="5C45418E" wp14:editId="7BEE448D">
                <wp:simplePos x="0" y="0"/>
                <wp:positionH relativeFrom="column">
                  <wp:posOffset>-147955</wp:posOffset>
                </wp:positionH>
                <wp:positionV relativeFrom="paragraph">
                  <wp:posOffset>103353</wp:posOffset>
                </wp:positionV>
                <wp:extent cx="6748530" cy="6001385"/>
                <wp:effectExtent l="0" t="0" r="8255" b="8890"/>
                <wp:wrapNone/>
                <wp:docPr id="2" name="TextBox 1">
                  <a:extLst xmlns:a="http://schemas.openxmlformats.org/drawingml/2006/main">
                    <a:ext uri="{FF2B5EF4-FFF2-40B4-BE49-F238E27FC236}">
                      <a16:creationId xmlns:a16="http://schemas.microsoft.com/office/drawing/2014/main" id="{C5BB1C8E-F1CB-A54C-A563-2B17921FEA74}"/>
                    </a:ext>
                  </a:extLst>
                </wp:docPr>
                <wp:cNvGraphicFramePr/>
                <a:graphic xmlns:a="http://schemas.openxmlformats.org/drawingml/2006/main">
                  <a:graphicData uri="http://schemas.microsoft.com/office/word/2010/wordprocessingShape">
                    <wps:wsp>
                      <wps:cNvSpPr txBox="1"/>
                      <wps:spPr>
                        <a:xfrm>
                          <a:off x="0" y="0"/>
                          <a:ext cx="6748530" cy="6001385"/>
                        </a:xfrm>
                        <a:prstGeom prst="rect">
                          <a:avLst/>
                        </a:prstGeom>
                        <a:solidFill>
                          <a:schemeClr val="bg1"/>
                        </a:solidFill>
                        <a:ln>
                          <a:solidFill>
                            <a:schemeClr val="tx1"/>
                          </a:solidFill>
                        </a:ln>
                      </wps:spPr>
                      <wps:txbx>
                        <w:txbxContent>
                          <w:p w14:paraId="4E775A36" w14:textId="77777777" w:rsidR="003A3CE4" w:rsidRPr="006A49A1" w:rsidRDefault="003A3CE4" w:rsidP="003A3CE4">
                            <w:pPr>
                              <w:pStyle w:val="ListParagraph"/>
                              <w:numPr>
                                <w:ilvl w:val="0"/>
                                <w:numId w:val="10"/>
                              </w:numPr>
                              <w:rPr>
                                <w:rFonts w:eastAsia="Times New Roman"/>
                                <w:color w:val="FF0000"/>
                              </w:rPr>
                            </w:pPr>
                            <w:r w:rsidRPr="003A3CE4">
                              <w:rPr>
                                <w:rFonts w:hAnsi="Calibri"/>
                                <w:color w:val="000000" w:themeColor="text1"/>
                                <w:kern w:val="24"/>
                              </w:rPr>
                              <w:t xml:space="preserve">In </w:t>
                            </w:r>
                            <w:r w:rsidRPr="006A49A1">
                              <w:rPr>
                                <w:rFonts w:hAnsi="Calibri"/>
                                <w:color w:val="FF0000"/>
                                <w:kern w:val="24"/>
                              </w:rPr>
                              <w:t xml:space="preserve">2013 Malian interim authorities </w:t>
                            </w:r>
                            <w:r w:rsidRPr="00916A5E">
                              <w:rPr>
                                <w:rFonts w:hAnsi="Calibri"/>
                                <w:color w:val="000000" w:themeColor="text1"/>
                                <w:kern w:val="24"/>
                              </w:rPr>
                              <w:t>requested the assistance of France to ‘</w:t>
                            </w:r>
                            <w:r w:rsidRPr="006A49A1">
                              <w:rPr>
                                <w:rFonts w:hAnsi="Calibri"/>
                                <w:color w:val="FF0000"/>
                                <w:kern w:val="24"/>
                              </w:rPr>
                              <w:t xml:space="preserve">defend Mali’s sovereignty and restore its territorial integrity’. </w:t>
                            </w:r>
                          </w:p>
                          <w:p w14:paraId="53CC9EBC" w14:textId="77777777" w:rsidR="003A3CE4" w:rsidRPr="00916A5E" w:rsidRDefault="003A3CE4" w:rsidP="003A3CE4">
                            <w:pPr>
                              <w:pStyle w:val="ListParagraph"/>
                              <w:numPr>
                                <w:ilvl w:val="0"/>
                                <w:numId w:val="10"/>
                              </w:numPr>
                              <w:rPr>
                                <w:rFonts w:eastAsia="Times New Roman"/>
                              </w:rPr>
                            </w:pPr>
                            <w:r w:rsidRPr="003A3CE4">
                              <w:rPr>
                                <w:rFonts w:hAnsi="Calibri"/>
                                <w:color w:val="000000" w:themeColor="text1"/>
                                <w:kern w:val="24"/>
                              </w:rPr>
                              <w:t xml:space="preserve">This was in response to a military </w:t>
                            </w:r>
                            <w:r w:rsidRPr="003A3CE4">
                              <w:rPr>
                                <w:rFonts w:hAnsi="Calibri"/>
                                <w:color w:val="FFFFFF" w:themeColor="background1"/>
                                <w:kern w:val="24"/>
                                <w:highlight w:val="red"/>
                              </w:rPr>
                              <w:t xml:space="preserve">coup </w:t>
                            </w:r>
                            <w:proofErr w:type="spellStart"/>
                            <w:r w:rsidRPr="003A3CE4">
                              <w:rPr>
                                <w:rFonts w:hAnsi="Calibri"/>
                                <w:color w:val="FFFFFF" w:themeColor="background1"/>
                                <w:kern w:val="24"/>
                                <w:highlight w:val="red"/>
                              </w:rPr>
                              <w:t>d’etat</w:t>
                            </w:r>
                            <w:proofErr w:type="spellEnd"/>
                            <w:r w:rsidRPr="003A3CE4">
                              <w:rPr>
                                <w:rFonts w:hAnsi="Calibri"/>
                                <w:color w:val="FFFFFF" w:themeColor="background1"/>
                                <w:kern w:val="24"/>
                                <w:highlight w:val="red"/>
                              </w:rPr>
                              <w:t xml:space="preserve"> </w:t>
                            </w:r>
                            <w:r w:rsidRPr="003A3CE4">
                              <w:rPr>
                                <w:rFonts w:hAnsi="Calibri"/>
                                <w:color w:val="000000" w:themeColor="text1"/>
                                <w:kern w:val="24"/>
                              </w:rPr>
                              <w:t xml:space="preserve">in 2012 and subsequent </w:t>
                            </w:r>
                            <w:r w:rsidRPr="00916A5E">
                              <w:rPr>
                                <w:rFonts w:hAnsi="Calibri"/>
                                <w:color w:val="000000" w:themeColor="text1"/>
                                <w:kern w:val="24"/>
                              </w:rPr>
                              <w:t xml:space="preserve">insurgency, including continued </w:t>
                            </w:r>
                            <w:r w:rsidRPr="006A49A1">
                              <w:rPr>
                                <w:rFonts w:hAnsi="Calibri"/>
                                <w:color w:val="FF0000"/>
                                <w:kern w:val="24"/>
                              </w:rPr>
                              <w:t>terrorism</w:t>
                            </w:r>
                            <w:r w:rsidRPr="00916A5E">
                              <w:rPr>
                                <w:rFonts w:hAnsi="Calibri"/>
                                <w:color w:val="000000" w:themeColor="text1"/>
                                <w:kern w:val="24"/>
                              </w:rPr>
                              <w:t xml:space="preserve">. </w:t>
                            </w:r>
                          </w:p>
                          <w:p w14:paraId="6BF27952" w14:textId="77777777" w:rsidR="003A3CE4" w:rsidRPr="006A49A1" w:rsidRDefault="003A3CE4" w:rsidP="00916A5E">
                            <w:pPr>
                              <w:rPr>
                                <w:rFonts w:eastAsia="Times New Roman"/>
                                <w:b/>
                                <w:bCs/>
                              </w:rPr>
                            </w:pPr>
                            <w:r w:rsidRPr="006A49A1">
                              <w:rPr>
                                <w:rFonts w:hAnsi="Calibri"/>
                                <w:b/>
                                <w:bCs/>
                                <w:color w:val="000000" w:themeColor="text1"/>
                                <w:kern w:val="24"/>
                              </w:rPr>
                              <w:t xml:space="preserve">These challenges to sovereignty and territorial integrity can be explained by these 5 things: </w:t>
                            </w:r>
                          </w:p>
                          <w:p w14:paraId="502535A0" w14:textId="4E386DC2" w:rsidR="003A3CE4" w:rsidRPr="00916A5E" w:rsidRDefault="003A3CE4" w:rsidP="003A3CE4">
                            <w:pPr>
                              <w:pStyle w:val="ListParagraph"/>
                              <w:numPr>
                                <w:ilvl w:val="1"/>
                                <w:numId w:val="10"/>
                              </w:numPr>
                              <w:rPr>
                                <w:rFonts w:eastAsia="Times New Roman"/>
                              </w:rPr>
                            </w:pPr>
                            <w:r w:rsidRPr="00916A5E">
                              <w:rPr>
                                <w:rFonts w:hAnsi="Calibri"/>
                                <w:color w:val="000000" w:themeColor="text1"/>
                                <w:kern w:val="24"/>
                              </w:rPr>
                              <w:t xml:space="preserve">International </w:t>
                            </w:r>
                            <w:r w:rsidRPr="006A49A1">
                              <w:rPr>
                                <w:rFonts w:hAnsi="Calibri"/>
                                <w:color w:val="FF0000"/>
                                <w:kern w:val="24"/>
                              </w:rPr>
                              <w:t xml:space="preserve">boundaries </w:t>
                            </w:r>
                            <w:r w:rsidRPr="00916A5E">
                              <w:rPr>
                                <w:rFonts w:hAnsi="Calibri"/>
                                <w:color w:val="000000" w:themeColor="text1"/>
                                <w:kern w:val="24"/>
                              </w:rPr>
                              <w:t xml:space="preserve">delineated by European colonial powers in the early twentieth century had little regard for </w:t>
                            </w:r>
                            <w:r w:rsidRPr="006A49A1">
                              <w:rPr>
                                <w:rFonts w:hAnsi="Calibri"/>
                                <w:color w:val="FF0000"/>
                                <w:kern w:val="24"/>
                              </w:rPr>
                              <w:t>tribal lands</w:t>
                            </w:r>
                            <w:r w:rsidRPr="00916A5E">
                              <w:rPr>
                                <w:rFonts w:hAnsi="Calibri"/>
                                <w:color w:val="000000" w:themeColor="text1"/>
                                <w:kern w:val="24"/>
                              </w:rPr>
                              <w:t xml:space="preserve">, resulting in arbitrary division of the Tuareg ethnic group. </w:t>
                            </w:r>
                          </w:p>
                          <w:p w14:paraId="3E871843" w14:textId="77777777" w:rsidR="003A3CE4" w:rsidRPr="00916A5E" w:rsidRDefault="003A3CE4" w:rsidP="003A3CE4">
                            <w:pPr>
                              <w:pStyle w:val="ListParagraph"/>
                              <w:numPr>
                                <w:ilvl w:val="1"/>
                                <w:numId w:val="10"/>
                              </w:numPr>
                              <w:rPr>
                                <w:rFonts w:eastAsia="Times New Roman"/>
                              </w:rPr>
                            </w:pPr>
                            <w:r w:rsidRPr="00916A5E">
                              <w:rPr>
                                <w:rFonts w:hAnsi="Calibri"/>
                                <w:color w:val="000000" w:themeColor="text1"/>
                                <w:kern w:val="24"/>
                              </w:rPr>
                              <w:t xml:space="preserve">The Tuareg declared </w:t>
                            </w:r>
                            <w:r w:rsidRPr="006A49A1">
                              <w:rPr>
                                <w:rFonts w:hAnsi="Calibri"/>
                                <w:color w:val="FF0000"/>
                                <w:kern w:val="24"/>
                              </w:rPr>
                              <w:t xml:space="preserve">independence for </w:t>
                            </w:r>
                            <w:proofErr w:type="spellStart"/>
                            <w:r w:rsidRPr="006A49A1">
                              <w:rPr>
                                <w:rFonts w:hAnsi="Calibri"/>
                                <w:color w:val="FF0000"/>
                                <w:kern w:val="24"/>
                              </w:rPr>
                              <w:t>Awazad</w:t>
                            </w:r>
                            <w:proofErr w:type="spellEnd"/>
                            <w:r w:rsidRPr="00916A5E">
                              <w:rPr>
                                <w:rFonts w:hAnsi="Calibri"/>
                                <w:color w:val="000000" w:themeColor="text1"/>
                                <w:kern w:val="24"/>
                              </w:rPr>
                              <w:t xml:space="preserve">, an area of northeast Mali over which they claim </w:t>
                            </w:r>
                            <w:r w:rsidRPr="006A49A1">
                              <w:rPr>
                                <w:rFonts w:hAnsi="Calibri"/>
                                <w:color w:val="FF0000"/>
                                <w:kern w:val="24"/>
                              </w:rPr>
                              <w:t>territorial and cultural rights</w:t>
                            </w:r>
                            <w:r w:rsidRPr="00916A5E">
                              <w:rPr>
                                <w:rFonts w:hAnsi="Calibri"/>
                                <w:color w:val="000000" w:themeColor="text1"/>
                                <w:kern w:val="24"/>
                              </w:rPr>
                              <w:t xml:space="preserve">. </w:t>
                            </w:r>
                          </w:p>
                          <w:p w14:paraId="5FBA93B6" w14:textId="3D7AAB32" w:rsidR="003A3CE4" w:rsidRPr="00916A5E" w:rsidRDefault="003A3CE4" w:rsidP="003A3CE4">
                            <w:pPr>
                              <w:pStyle w:val="ListParagraph"/>
                              <w:numPr>
                                <w:ilvl w:val="1"/>
                                <w:numId w:val="10"/>
                              </w:numPr>
                              <w:rPr>
                                <w:rFonts w:eastAsia="Times New Roman"/>
                              </w:rPr>
                            </w:pPr>
                            <w:r w:rsidRPr="00916A5E">
                              <w:rPr>
                                <w:rFonts w:hAnsi="Calibri"/>
                                <w:color w:val="000000" w:themeColor="text1"/>
                                <w:kern w:val="24"/>
                              </w:rPr>
                              <w:t xml:space="preserve">There was fighting in the north to control routes for both </w:t>
                            </w:r>
                            <w:r w:rsidRPr="006A49A1">
                              <w:rPr>
                                <w:rFonts w:hAnsi="Calibri"/>
                                <w:color w:val="FF0000"/>
                                <w:kern w:val="24"/>
                              </w:rPr>
                              <w:t>legal trade and illicit smuggling</w:t>
                            </w:r>
                            <w:r w:rsidR="00916A5E" w:rsidRPr="00916A5E">
                              <w:rPr>
                                <w:rFonts w:hAnsi="Calibri"/>
                                <w:color w:val="000000" w:themeColor="text1"/>
                                <w:kern w:val="24"/>
                              </w:rPr>
                              <w:t>.</w:t>
                            </w:r>
                          </w:p>
                          <w:p w14:paraId="13C19100" w14:textId="77777777" w:rsidR="003A3CE4" w:rsidRPr="00916A5E" w:rsidRDefault="003A3CE4" w:rsidP="003A3CE4">
                            <w:pPr>
                              <w:pStyle w:val="ListParagraph"/>
                              <w:numPr>
                                <w:ilvl w:val="1"/>
                                <w:numId w:val="10"/>
                              </w:numPr>
                              <w:rPr>
                                <w:rFonts w:eastAsia="Times New Roman"/>
                              </w:rPr>
                            </w:pPr>
                            <w:r w:rsidRPr="00916A5E">
                              <w:rPr>
                                <w:rFonts w:hAnsi="Calibri"/>
                                <w:color w:val="000000" w:themeColor="text1"/>
                                <w:kern w:val="24"/>
                              </w:rPr>
                              <w:t xml:space="preserve">There has been </w:t>
                            </w:r>
                            <w:r w:rsidRPr="006A49A1">
                              <w:rPr>
                                <w:rFonts w:hAnsi="Calibri"/>
                                <w:color w:val="FF0000"/>
                                <w:kern w:val="24"/>
                              </w:rPr>
                              <w:t xml:space="preserve">ineffective state-governance </w:t>
                            </w:r>
                            <w:r w:rsidRPr="00916A5E">
                              <w:rPr>
                                <w:rFonts w:hAnsi="Calibri"/>
                                <w:color w:val="000000" w:themeColor="text1"/>
                                <w:kern w:val="24"/>
                              </w:rPr>
                              <w:t xml:space="preserve">of the north, which has been </w:t>
                            </w:r>
                            <w:r w:rsidRPr="006A49A1">
                              <w:rPr>
                                <w:rFonts w:hAnsi="Calibri"/>
                                <w:color w:val="FF0000"/>
                                <w:kern w:val="24"/>
                              </w:rPr>
                              <w:t xml:space="preserve">marginalised and neglected </w:t>
                            </w:r>
                            <w:r w:rsidRPr="00916A5E">
                              <w:rPr>
                                <w:rFonts w:hAnsi="Calibri"/>
                                <w:color w:val="000000" w:themeColor="text1"/>
                                <w:kern w:val="24"/>
                              </w:rPr>
                              <w:t xml:space="preserve">from Bamako. </w:t>
                            </w:r>
                          </w:p>
                          <w:p w14:paraId="03E4655A" w14:textId="77777777" w:rsidR="003A3CE4" w:rsidRPr="00916A5E" w:rsidRDefault="003A3CE4" w:rsidP="003A3CE4">
                            <w:pPr>
                              <w:pStyle w:val="ListParagraph"/>
                              <w:numPr>
                                <w:ilvl w:val="1"/>
                                <w:numId w:val="10"/>
                              </w:numPr>
                              <w:rPr>
                                <w:rFonts w:eastAsia="Times New Roman"/>
                              </w:rPr>
                            </w:pPr>
                            <w:r w:rsidRPr="00916A5E">
                              <w:rPr>
                                <w:rFonts w:hAnsi="Calibri"/>
                                <w:color w:val="000000" w:themeColor="text1"/>
                                <w:kern w:val="24"/>
                              </w:rPr>
                              <w:t xml:space="preserve">There is not just a centre-periphery divide in Mali; in addition to the Tuareg there are many other significant ethnic groups, for example the Songhai in the Gao area. </w:t>
                            </w:r>
                          </w:p>
                        </w:txbxContent>
                      </wps:txbx>
                      <wps:bodyPr wrap="square" rtlCol="0">
                        <a:spAutoFit/>
                      </wps:bodyPr>
                    </wps:wsp>
                  </a:graphicData>
                </a:graphic>
                <wp14:sizeRelH relativeFrom="margin">
                  <wp14:pctWidth>0</wp14:pctWidth>
                </wp14:sizeRelH>
              </wp:anchor>
            </w:drawing>
          </mc:Choice>
          <mc:Fallback>
            <w:pict>
              <v:shape w14:anchorId="5C45418E" id="TextBox 1" o:spid="_x0000_s1029" type="#_x0000_t202" style="position:absolute;margin-left:-11.65pt;margin-top:8.15pt;width:531.4pt;height:472.55pt;z-index:2516684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" fillcolor="white [3212]" strokecolor="black [3213]">
                <v:textbox style="mso-fit-shape-to-text:t">
                  <w:txbxContent>
                    <w:p w14:paraId="4E775A36" w14:textId="77777777" w:rsidR="003A3CE4" w:rsidRPr="006A49A1" w:rsidRDefault="003A3CE4" w:rsidP="003A3CE4">
                      <w:pPr>
                        <w:pStyle w:val="ListParagraph"/>
                        <w:numPr>
                          <w:ilvl w:val="0"/>
                          <w:numId w:val="10"/>
                        </w:numPr>
                        <w:rPr>
                          <w:rFonts w:eastAsia="Times New Roman"/>
                          <w:color w:val="FF0000"/>
                        </w:rPr>
                      </w:pPr>
                      <w:r w:rsidRPr="003A3CE4">
                        <w:rPr>
                          <w:rFonts w:hAnsi="Calibri"/>
                          <w:color w:val="000000" w:themeColor="text1"/>
                          <w:kern w:val="24"/>
                        </w:rPr>
                        <w:t xml:space="preserve">In </w:t>
                      </w:r>
                      <w:r w:rsidRPr="006A49A1">
                        <w:rPr>
                          <w:rFonts w:hAnsi="Calibri"/>
                          <w:color w:val="FF0000"/>
                          <w:kern w:val="24"/>
                        </w:rPr>
                        <w:t xml:space="preserve">2013 Malian interim authorities </w:t>
                      </w:r>
                      <w:r w:rsidRPr="00916A5E">
                        <w:rPr>
                          <w:rFonts w:hAnsi="Calibri"/>
                          <w:color w:val="000000" w:themeColor="text1"/>
                          <w:kern w:val="24"/>
                        </w:rPr>
                        <w:t>requested the assistance of France to ‘</w:t>
                      </w:r>
                      <w:r w:rsidRPr="006A49A1">
                        <w:rPr>
                          <w:rFonts w:hAnsi="Calibri"/>
                          <w:color w:val="FF0000"/>
                          <w:kern w:val="24"/>
                        </w:rPr>
                        <w:t xml:space="preserve">defend Mali’s sovereignty and restore its territorial integrity’. </w:t>
                      </w:r>
                    </w:p>
                    <w:p w14:paraId="53CC9EBC" w14:textId="77777777" w:rsidR="003A3CE4" w:rsidRPr="00916A5E" w:rsidRDefault="003A3CE4" w:rsidP="003A3CE4">
                      <w:pPr>
                        <w:pStyle w:val="ListParagraph"/>
                        <w:numPr>
                          <w:ilvl w:val="0"/>
                          <w:numId w:val="10"/>
                        </w:numPr>
                        <w:rPr>
                          <w:rFonts w:eastAsia="Times New Roman"/>
                        </w:rPr>
                      </w:pPr>
                      <w:r w:rsidRPr="003A3CE4">
                        <w:rPr>
                          <w:rFonts w:hAnsi="Calibri"/>
                          <w:color w:val="000000" w:themeColor="text1"/>
                          <w:kern w:val="24"/>
                        </w:rPr>
                        <w:t xml:space="preserve">This was in response to a military </w:t>
                      </w:r>
                      <w:r w:rsidRPr="003A3CE4">
                        <w:rPr>
                          <w:rFonts w:hAnsi="Calibri"/>
                          <w:color w:val="FFFFFF" w:themeColor="background1"/>
                          <w:kern w:val="24"/>
                          <w:highlight w:val="red"/>
                        </w:rPr>
                        <w:t xml:space="preserve">coup </w:t>
                      </w:r>
                      <w:proofErr w:type="spellStart"/>
                      <w:r w:rsidRPr="003A3CE4">
                        <w:rPr>
                          <w:rFonts w:hAnsi="Calibri"/>
                          <w:color w:val="FFFFFF" w:themeColor="background1"/>
                          <w:kern w:val="24"/>
                          <w:highlight w:val="red"/>
                        </w:rPr>
                        <w:t>d’etat</w:t>
                      </w:r>
                      <w:proofErr w:type="spellEnd"/>
                      <w:r w:rsidRPr="003A3CE4">
                        <w:rPr>
                          <w:rFonts w:hAnsi="Calibri"/>
                          <w:color w:val="FFFFFF" w:themeColor="background1"/>
                          <w:kern w:val="24"/>
                          <w:highlight w:val="red"/>
                        </w:rPr>
                        <w:t xml:space="preserve"> </w:t>
                      </w:r>
                      <w:r w:rsidRPr="003A3CE4">
                        <w:rPr>
                          <w:rFonts w:hAnsi="Calibri"/>
                          <w:color w:val="000000" w:themeColor="text1"/>
                          <w:kern w:val="24"/>
                        </w:rPr>
                        <w:t xml:space="preserve">in 2012 and subsequent </w:t>
                      </w:r>
                      <w:r w:rsidRPr="00916A5E">
                        <w:rPr>
                          <w:rFonts w:hAnsi="Calibri"/>
                          <w:color w:val="000000" w:themeColor="text1"/>
                          <w:kern w:val="24"/>
                        </w:rPr>
                        <w:t xml:space="preserve">insurgency, including continued </w:t>
                      </w:r>
                      <w:r w:rsidRPr="006A49A1">
                        <w:rPr>
                          <w:rFonts w:hAnsi="Calibri"/>
                          <w:color w:val="FF0000"/>
                          <w:kern w:val="24"/>
                        </w:rPr>
                        <w:t>terrorism</w:t>
                      </w:r>
                      <w:r w:rsidRPr="00916A5E">
                        <w:rPr>
                          <w:rFonts w:hAnsi="Calibri"/>
                          <w:color w:val="000000" w:themeColor="text1"/>
                          <w:kern w:val="24"/>
                        </w:rPr>
                        <w:t xml:space="preserve">. </w:t>
                      </w:r>
                    </w:p>
                    <w:p w14:paraId="6BF27952" w14:textId="77777777" w:rsidR="003A3CE4" w:rsidRPr="006A49A1" w:rsidRDefault="003A3CE4" w:rsidP="00916A5E">
                      <w:pPr>
                        <w:rPr>
                          <w:rFonts w:eastAsia="Times New Roman"/>
                          <w:b/>
                          <w:bCs/>
                        </w:rPr>
                      </w:pPr>
                      <w:r w:rsidRPr="006A49A1">
                        <w:rPr>
                          <w:rFonts w:hAnsi="Calibri"/>
                          <w:b/>
                          <w:bCs/>
                          <w:color w:val="000000" w:themeColor="text1"/>
                          <w:kern w:val="24"/>
                        </w:rPr>
                        <w:t xml:space="preserve">These challenges to sovereignty and territorial integrity can be explained by these 5 things: </w:t>
                      </w:r>
                    </w:p>
                    <w:p w14:paraId="502535A0" w14:textId="4E386DC2" w:rsidR="003A3CE4" w:rsidRPr="00916A5E" w:rsidRDefault="003A3CE4" w:rsidP="003A3CE4">
                      <w:pPr>
                        <w:pStyle w:val="ListParagraph"/>
                        <w:numPr>
                          <w:ilvl w:val="1"/>
                          <w:numId w:val="10"/>
                        </w:numPr>
                        <w:rPr>
                          <w:rFonts w:eastAsia="Times New Roman"/>
                        </w:rPr>
                      </w:pPr>
                      <w:r w:rsidRPr="00916A5E">
                        <w:rPr>
                          <w:rFonts w:hAnsi="Calibri"/>
                          <w:color w:val="000000" w:themeColor="text1"/>
                          <w:kern w:val="24"/>
                        </w:rPr>
                        <w:t xml:space="preserve">International </w:t>
                      </w:r>
                      <w:r w:rsidRPr="006A49A1">
                        <w:rPr>
                          <w:rFonts w:hAnsi="Calibri"/>
                          <w:color w:val="FF0000"/>
                          <w:kern w:val="24"/>
                        </w:rPr>
                        <w:t xml:space="preserve">boundaries </w:t>
                      </w:r>
                      <w:r w:rsidRPr="00916A5E">
                        <w:rPr>
                          <w:rFonts w:hAnsi="Calibri"/>
                          <w:color w:val="000000" w:themeColor="text1"/>
                          <w:kern w:val="24"/>
                        </w:rPr>
                        <w:t xml:space="preserve">delineated by European colonial powers in the early twentieth century had little regard for </w:t>
                      </w:r>
                      <w:r w:rsidRPr="006A49A1">
                        <w:rPr>
                          <w:rFonts w:hAnsi="Calibri"/>
                          <w:color w:val="FF0000"/>
                          <w:kern w:val="24"/>
                        </w:rPr>
                        <w:t>tribal lands</w:t>
                      </w:r>
                      <w:r w:rsidRPr="00916A5E">
                        <w:rPr>
                          <w:rFonts w:hAnsi="Calibri"/>
                          <w:color w:val="000000" w:themeColor="text1"/>
                          <w:kern w:val="24"/>
                        </w:rPr>
                        <w:t xml:space="preserve">, resulting in arbitrary division of the Tuareg ethnic group. </w:t>
                      </w:r>
                    </w:p>
                    <w:p w14:paraId="3E871843" w14:textId="77777777" w:rsidR="003A3CE4" w:rsidRPr="00916A5E" w:rsidRDefault="003A3CE4" w:rsidP="003A3CE4">
                      <w:pPr>
                        <w:pStyle w:val="ListParagraph"/>
                        <w:numPr>
                          <w:ilvl w:val="1"/>
                          <w:numId w:val="10"/>
                        </w:numPr>
                        <w:rPr>
                          <w:rFonts w:eastAsia="Times New Roman"/>
                        </w:rPr>
                      </w:pPr>
                      <w:r w:rsidRPr="00916A5E">
                        <w:rPr>
                          <w:rFonts w:hAnsi="Calibri"/>
                          <w:color w:val="000000" w:themeColor="text1"/>
                          <w:kern w:val="24"/>
                        </w:rPr>
                        <w:t xml:space="preserve">The Tuareg declared </w:t>
                      </w:r>
                      <w:r w:rsidRPr="006A49A1">
                        <w:rPr>
                          <w:rFonts w:hAnsi="Calibri"/>
                          <w:color w:val="FF0000"/>
                          <w:kern w:val="24"/>
                        </w:rPr>
                        <w:t xml:space="preserve">independence for </w:t>
                      </w:r>
                      <w:proofErr w:type="spellStart"/>
                      <w:r w:rsidRPr="006A49A1">
                        <w:rPr>
                          <w:rFonts w:hAnsi="Calibri"/>
                          <w:color w:val="FF0000"/>
                          <w:kern w:val="24"/>
                        </w:rPr>
                        <w:t>Awazad</w:t>
                      </w:r>
                      <w:proofErr w:type="spellEnd"/>
                      <w:r w:rsidRPr="00916A5E">
                        <w:rPr>
                          <w:rFonts w:hAnsi="Calibri"/>
                          <w:color w:val="000000" w:themeColor="text1"/>
                          <w:kern w:val="24"/>
                        </w:rPr>
                        <w:t xml:space="preserve">, an area of northeast Mali over which they claim </w:t>
                      </w:r>
                      <w:r w:rsidRPr="006A49A1">
                        <w:rPr>
                          <w:rFonts w:hAnsi="Calibri"/>
                          <w:color w:val="FF0000"/>
                          <w:kern w:val="24"/>
                        </w:rPr>
                        <w:t>territorial and cultural rights</w:t>
                      </w:r>
                      <w:r w:rsidRPr="00916A5E">
                        <w:rPr>
                          <w:rFonts w:hAnsi="Calibri"/>
                          <w:color w:val="000000" w:themeColor="text1"/>
                          <w:kern w:val="24"/>
                        </w:rPr>
                        <w:t xml:space="preserve">. </w:t>
                      </w:r>
                    </w:p>
                    <w:p w14:paraId="5FBA93B6" w14:textId="3D7AAB32" w:rsidR="003A3CE4" w:rsidRPr="00916A5E" w:rsidRDefault="003A3CE4" w:rsidP="003A3CE4">
                      <w:pPr>
                        <w:pStyle w:val="ListParagraph"/>
                        <w:numPr>
                          <w:ilvl w:val="1"/>
                          <w:numId w:val="10"/>
                        </w:numPr>
                        <w:rPr>
                          <w:rFonts w:eastAsia="Times New Roman"/>
                        </w:rPr>
                      </w:pPr>
                      <w:r w:rsidRPr="00916A5E">
                        <w:rPr>
                          <w:rFonts w:hAnsi="Calibri"/>
                          <w:color w:val="000000" w:themeColor="text1"/>
                          <w:kern w:val="24"/>
                        </w:rPr>
                        <w:t xml:space="preserve">There was fighting in the north to control routes for both </w:t>
                      </w:r>
                      <w:r w:rsidRPr="006A49A1">
                        <w:rPr>
                          <w:rFonts w:hAnsi="Calibri"/>
                          <w:color w:val="FF0000"/>
                          <w:kern w:val="24"/>
                        </w:rPr>
                        <w:t>legal trade and illicit smuggling</w:t>
                      </w:r>
                      <w:r w:rsidR="00916A5E" w:rsidRPr="00916A5E">
                        <w:rPr>
                          <w:rFonts w:hAnsi="Calibri"/>
                          <w:color w:val="000000" w:themeColor="text1"/>
                          <w:kern w:val="24"/>
                        </w:rPr>
                        <w:t>.</w:t>
                      </w:r>
                    </w:p>
                    <w:p w14:paraId="13C19100" w14:textId="77777777" w:rsidR="003A3CE4" w:rsidRPr="00916A5E" w:rsidRDefault="003A3CE4" w:rsidP="003A3CE4">
                      <w:pPr>
                        <w:pStyle w:val="ListParagraph"/>
                        <w:numPr>
                          <w:ilvl w:val="1"/>
                          <w:numId w:val="10"/>
                        </w:numPr>
                        <w:rPr>
                          <w:rFonts w:eastAsia="Times New Roman"/>
                        </w:rPr>
                      </w:pPr>
                      <w:r w:rsidRPr="00916A5E">
                        <w:rPr>
                          <w:rFonts w:hAnsi="Calibri"/>
                          <w:color w:val="000000" w:themeColor="text1"/>
                          <w:kern w:val="24"/>
                        </w:rPr>
                        <w:t xml:space="preserve">There has been </w:t>
                      </w:r>
                      <w:r w:rsidRPr="006A49A1">
                        <w:rPr>
                          <w:rFonts w:hAnsi="Calibri"/>
                          <w:color w:val="FF0000"/>
                          <w:kern w:val="24"/>
                        </w:rPr>
                        <w:t xml:space="preserve">ineffective state-governance </w:t>
                      </w:r>
                      <w:r w:rsidRPr="00916A5E">
                        <w:rPr>
                          <w:rFonts w:hAnsi="Calibri"/>
                          <w:color w:val="000000" w:themeColor="text1"/>
                          <w:kern w:val="24"/>
                        </w:rPr>
                        <w:t xml:space="preserve">of the north, which has been </w:t>
                      </w:r>
                      <w:r w:rsidRPr="006A49A1">
                        <w:rPr>
                          <w:rFonts w:hAnsi="Calibri"/>
                          <w:color w:val="FF0000"/>
                          <w:kern w:val="24"/>
                        </w:rPr>
                        <w:t xml:space="preserve">marginalised and neglected </w:t>
                      </w:r>
                      <w:r w:rsidRPr="00916A5E">
                        <w:rPr>
                          <w:rFonts w:hAnsi="Calibri"/>
                          <w:color w:val="000000" w:themeColor="text1"/>
                          <w:kern w:val="24"/>
                        </w:rPr>
                        <w:t xml:space="preserve">from Bamako. </w:t>
                      </w:r>
                    </w:p>
                    <w:p w14:paraId="03E4655A" w14:textId="77777777" w:rsidR="003A3CE4" w:rsidRPr="00916A5E" w:rsidRDefault="003A3CE4" w:rsidP="003A3CE4">
                      <w:pPr>
                        <w:pStyle w:val="ListParagraph"/>
                        <w:numPr>
                          <w:ilvl w:val="1"/>
                          <w:numId w:val="10"/>
                        </w:numPr>
                        <w:rPr>
                          <w:rFonts w:eastAsia="Times New Roman"/>
                        </w:rPr>
                      </w:pPr>
                      <w:r w:rsidRPr="00916A5E">
                        <w:rPr>
                          <w:rFonts w:hAnsi="Calibri"/>
                          <w:color w:val="000000" w:themeColor="text1"/>
                          <w:kern w:val="24"/>
                        </w:rPr>
                        <w:t xml:space="preserve">There is not just a centre-periphery divide in Mali; in addition to the Tuareg there are many other significant ethnic groups, for example the Songhai in the Gao area. </w:t>
                      </w:r>
                    </w:p>
                  </w:txbxContent>
                </v:textbox>
              </v:shape>
            </w:pict>
          </mc:Fallback>
        </mc:AlternateContent>
      </w:r>
    </w:p>
    <w:p w14:paraId="5D455285" w14:textId="423A7E22" w:rsidR="001521DC" w:rsidRPr="000C61D5" w:rsidRDefault="001521DC" w:rsidP="001521DC">
      <w:pPr>
        <w:rPr>
          <w:b/>
          <w:u w:val="single"/>
        </w:rPr>
      </w:pPr>
    </w:p>
    <w:p w14:paraId="477B9B99" w14:textId="4C11B45B" w:rsidR="001521DC" w:rsidRPr="000C61D5" w:rsidRDefault="001521DC" w:rsidP="001521DC">
      <w:pPr>
        <w:rPr>
          <w:b/>
          <w:u w:val="single"/>
        </w:rPr>
      </w:pPr>
    </w:p>
    <w:p w14:paraId="6C0D09E8" w14:textId="0F19D4F3" w:rsidR="001521DC" w:rsidRPr="000C61D5" w:rsidRDefault="001521DC" w:rsidP="001521DC">
      <w:pPr>
        <w:rPr>
          <w:b/>
          <w:u w:val="single"/>
        </w:rPr>
      </w:pPr>
    </w:p>
    <w:p w14:paraId="4B41F481" w14:textId="0CEFB0B5" w:rsidR="001521DC" w:rsidRPr="000C61D5" w:rsidRDefault="001521DC" w:rsidP="001521DC">
      <w:pPr>
        <w:rPr>
          <w:b/>
          <w:u w:val="single"/>
        </w:rPr>
      </w:pPr>
    </w:p>
    <w:p w14:paraId="3C4DD001" w14:textId="77777777" w:rsidR="001521DC" w:rsidRPr="000C61D5" w:rsidRDefault="001521DC" w:rsidP="001521DC">
      <w:pPr>
        <w:rPr>
          <w:b/>
          <w:u w:val="single"/>
        </w:rPr>
      </w:pPr>
    </w:p>
    <w:p w14:paraId="103199B9" w14:textId="77777777" w:rsidR="001521DC" w:rsidRPr="000C61D5" w:rsidRDefault="001521DC" w:rsidP="001521DC">
      <w:pPr>
        <w:rPr>
          <w:b/>
          <w:u w:val="single"/>
        </w:rPr>
      </w:pPr>
    </w:p>
    <w:p w14:paraId="59E2FC23" w14:textId="77777777" w:rsidR="001521DC" w:rsidRPr="000C61D5" w:rsidRDefault="001521DC" w:rsidP="001521DC">
      <w:pPr>
        <w:rPr>
          <w:b/>
          <w:u w:val="single"/>
        </w:rPr>
      </w:pPr>
    </w:p>
    <w:p w14:paraId="73EFB1D0" w14:textId="77777777" w:rsidR="001521DC" w:rsidRPr="000C61D5" w:rsidRDefault="001521DC" w:rsidP="001521DC">
      <w:pPr>
        <w:rPr>
          <w:b/>
          <w:u w:val="single"/>
        </w:rPr>
      </w:pPr>
    </w:p>
    <w:p w14:paraId="4D85765E" w14:textId="77777777" w:rsidR="001521DC" w:rsidRPr="000C61D5" w:rsidRDefault="001521DC" w:rsidP="001521DC">
      <w:pPr>
        <w:rPr>
          <w:b/>
          <w:u w:val="single"/>
        </w:rPr>
      </w:pPr>
    </w:p>
    <w:p w14:paraId="141ACD17" w14:textId="77777777" w:rsidR="001521DC" w:rsidRPr="000C61D5" w:rsidRDefault="001521DC" w:rsidP="001521DC">
      <w:pPr>
        <w:rPr>
          <w:b/>
          <w:u w:val="single"/>
        </w:rPr>
      </w:pPr>
    </w:p>
    <w:p w14:paraId="633AB622" w14:textId="77777777" w:rsidR="001521DC" w:rsidRPr="000C61D5" w:rsidRDefault="001521DC" w:rsidP="001521DC">
      <w:pPr>
        <w:rPr>
          <w:b/>
          <w:u w:val="single"/>
        </w:rPr>
      </w:pPr>
    </w:p>
    <w:p w14:paraId="5E6A1AD4" w14:textId="77777777" w:rsidR="001521DC" w:rsidRPr="000C61D5" w:rsidRDefault="001521DC" w:rsidP="001521DC">
      <w:pPr>
        <w:rPr>
          <w:b/>
          <w:u w:val="single"/>
        </w:rPr>
      </w:pPr>
    </w:p>
    <w:p w14:paraId="2794271C" w14:textId="35F19C0D" w:rsidR="001521DC" w:rsidRPr="000C61D5" w:rsidRDefault="001521DC" w:rsidP="001521DC">
      <w:pPr>
        <w:rPr>
          <w:b/>
          <w:u w:val="single"/>
        </w:rPr>
      </w:pPr>
    </w:p>
    <w:p w14:paraId="79AD2CD1" w14:textId="13E77438" w:rsidR="001521DC" w:rsidRDefault="001521DC" w:rsidP="001521DC">
      <w:pPr>
        <w:rPr>
          <w:b/>
          <w:u w:val="single"/>
        </w:rPr>
      </w:pPr>
    </w:p>
    <w:p w14:paraId="6285E239" w14:textId="2B7304A2" w:rsidR="00916A5E" w:rsidRDefault="00916A5E" w:rsidP="001521DC">
      <w:pPr>
        <w:rPr>
          <w:b/>
          <w:u w:val="single"/>
        </w:rPr>
      </w:pPr>
    </w:p>
    <w:p w14:paraId="6FDA10FA" w14:textId="4B47456F" w:rsidR="00916A5E" w:rsidRPr="000C61D5" w:rsidRDefault="00916A5E" w:rsidP="001521DC">
      <w:pPr>
        <w:rPr>
          <w:b/>
          <w:u w:val="single"/>
        </w:rPr>
      </w:pPr>
    </w:p>
    <w:p w14:paraId="039D515B" w14:textId="34FB4FC7" w:rsidR="001521DC" w:rsidRPr="000C61D5" w:rsidRDefault="001521DC" w:rsidP="001521DC">
      <w:pPr>
        <w:rPr>
          <w:b/>
          <w:u w:val="single"/>
        </w:rPr>
      </w:pPr>
    </w:p>
    <w:p w14:paraId="4546B440" w14:textId="76857897" w:rsidR="001521DC" w:rsidRPr="000C61D5" w:rsidRDefault="006A49A1" w:rsidP="001521DC">
      <w:pPr>
        <w:rPr>
          <w:b/>
          <w:u w:val="single"/>
        </w:rPr>
      </w:pPr>
      <w:r w:rsidRPr="00226719">
        <w:rPr>
          <w:b/>
          <w:u w:val="single"/>
        </w:rPr>
        <w:lastRenderedPageBreak/>
        <mc:AlternateContent>
          <mc:Choice Requires="wps">
            <w:drawing>
              <wp:anchor distT="0" distB="0" distL="114300" distR="114300" simplePos="0" relativeHeight="251674624" behindDoc="0" locked="0" layoutInCell="1" allowOverlap="1" wp14:anchorId="4916E2C1" wp14:editId="191962EE">
                <wp:simplePos x="0" y="0"/>
                <wp:positionH relativeFrom="column">
                  <wp:posOffset>-211965</wp:posOffset>
                </wp:positionH>
                <wp:positionV relativeFrom="paragraph">
                  <wp:posOffset>-176450</wp:posOffset>
                </wp:positionV>
                <wp:extent cx="7044743" cy="5262979"/>
                <wp:effectExtent l="0" t="0" r="16510" b="12065"/>
                <wp:wrapNone/>
                <wp:docPr id="12" name="TextBox 1"/>
                <wp:cNvGraphicFramePr xmlns:a="http://schemas.openxmlformats.org/drawingml/2006/main"/>
                <a:graphic xmlns:a="http://schemas.openxmlformats.org/drawingml/2006/main">
                  <a:graphicData uri="http://schemas.microsoft.com/office/word/2010/wordprocessingShape">
                    <wps:wsp>
                      <wps:cNvSpPr txBox="1"/>
                      <wps:spPr>
                        <a:xfrm>
                          <a:off x="0" y="0"/>
                          <a:ext cx="7044743" cy="5262979"/>
                        </a:xfrm>
                        <a:prstGeom prst="rect">
                          <a:avLst/>
                        </a:prstGeom>
                        <a:solidFill>
                          <a:schemeClr val="bg1"/>
                        </a:solidFill>
                        <a:ln>
                          <a:solidFill>
                            <a:schemeClr val="tx1"/>
                          </a:solidFill>
                        </a:ln>
                      </wps:spPr>
                      <wps:txbx>
                        <w:txbxContent>
                          <w:p w14:paraId="611DD857" w14:textId="19CB0935" w:rsidR="00226719" w:rsidRPr="00226719" w:rsidRDefault="00226719" w:rsidP="00226719">
                            <w:pPr>
                              <w:tabs>
                                <w:tab w:val="num" w:pos="360"/>
                              </w:tabs>
                              <w:ind w:left="360" w:hanging="360"/>
                              <w:rPr>
                                <w:b/>
                                <w:bCs/>
                              </w:rPr>
                            </w:pPr>
                            <w:r w:rsidRPr="00226719">
                              <w:rPr>
                                <w:b/>
                                <w:bCs/>
                              </w:rPr>
                              <w:t>Global Governance strategies:</w:t>
                            </w:r>
                          </w:p>
                          <w:p w14:paraId="298988CE" w14:textId="77777777" w:rsidR="00226719" w:rsidRPr="00226719" w:rsidRDefault="00226719" w:rsidP="00226719">
                            <w:pPr>
                              <w:pStyle w:val="ListParagraph"/>
                              <w:numPr>
                                <w:ilvl w:val="0"/>
                                <w:numId w:val="13"/>
                              </w:numPr>
                              <w:rPr>
                                <w:rFonts w:eastAsia="Times New Roman"/>
                              </w:rPr>
                            </w:pPr>
                            <w:r w:rsidRPr="00226719">
                              <w:rPr>
                                <w:rFonts w:hAnsi="Calibri"/>
                                <w:color w:val="000000" w:themeColor="text1"/>
                                <w:kern w:val="24"/>
                              </w:rPr>
                              <w:t>Global and regional institutions have intervened to resolve the sovereignty and territorial integrity issues.</w:t>
                            </w:r>
                          </w:p>
                          <w:p w14:paraId="1C520E05" w14:textId="77777777" w:rsidR="00226719" w:rsidRPr="00226719" w:rsidRDefault="00226719" w:rsidP="00226719">
                            <w:pPr>
                              <w:pStyle w:val="ListParagraph"/>
                              <w:numPr>
                                <w:ilvl w:val="0"/>
                                <w:numId w:val="13"/>
                              </w:numPr>
                              <w:rPr>
                                <w:rFonts w:eastAsia="Times New Roman"/>
                              </w:rPr>
                            </w:pPr>
                            <w:r w:rsidRPr="00226719">
                              <w:rPr>
                                <w:rFonts w:hAnsi="Calibri"/>
                                <w:color w:val="000000" w:themeColor="text1"/>
                                <w:kern w:val="24"/>
                              </w:rPr>
                              <w:t xml:space="preserve">Their overarching aim is to sustain the global system of sovereign nation-states by restoring and maintaining Malian sovereignty and territorial integrity. </w:t>
                            </w:r>
                          </w:p>
                          <w:p w14:paraId="12F09EBA" w14:textId="58F636EE" w:rsidR="00226719" w:rsidRPr="00226719" w:rsidRDefault="00226719" w:rsidP="00226719">
                            <w:pPr>
                              <w:pStyle w:val="ListParagraph"/>
                              <w:numPr>
                                <w:ilvl w:val="0"/>
                                <w:numId w:val="13"/>
                              </w:numPr>
                              <w:rPr>
                                <w:rFonts w:eastAsia="Times New Roman"/>
                              </w:rPr>
                            </w:pPr>
                            <w:r w:rsidRPr="00226719">
                              <w:rPr>
                                <w:rFonts w:hAnsi="Calibri"/>
                                <w:color w:val="000000" w:themeColor="text1"/>
                                <w:kern w:val="24"/>
                              </w:rPr>
                              <w:t xml:space="preserve">The </w:t>
                            </w:r>
                            <w:r w:rsidRPr="00226719">
                              <w:rPr>
                                <w:rFonts w:hAnsi="Calibri"/>
                                <w:color w:val="FFFFFF" w:themeColor="background1"/>
                                <w:kern w:val="24"/>
                                <w:highlight w:val="blue"/>
                              </w:rPr>
                              <w:t xml:space="preserve">UN Multidimensional Integrated Stabilization Mission in Mali </w:t>
                            </w:r>
                            <w:r w:rsidRPr="00226719">
                              <w:rPr>
                                <w:rFonts w:hAnsi="Calibri"/>
                                <w:color w:val="000000" w:themeColor="text1"/>
                                <w:kern w:val="24"/>
                              </w:rPr>
                              <w:t>(M</w:t>
                            </w:r>
                            <w:r w:rsidRPr="00226719">
                              <w:rPr>
                                <w:rFonts w:hAnsi="Calibri"/>
                                <w:color w:val="000000" w:themeColor="text1"/>
                                <w:kern w:val="24"/>
                              </w:rPr>
                              <w:t>I</w:t>
                            </w:r>
                            <w:r w:rsidRPr="00226719">
                              <w:rPr>
                                <w:rFonts w:hAnsi="Calibri"/>
                                <w:color w:val="000000" w:themeColor="text1"/>
                                <w:kern w:val="24"/>
                              </w:rPr>
                              <w:t xml:space="preserve">NUSMA) was established by the UN Security Council in 2013. It aims to support the political process and stabilise Mali, ensure security, protect civilians, </w:t>
                            </w:r>
                            <w:r w:rsidRPr="00226719">
                              <w:rPr>
                                <w:rFonts w:hAnsi="Calibri"/>
                                <w:color w:val="0432FF"/>
                                <w:kern w:val="24"/>
                              </w:rPr>
                              <w:t>assist re-establishment of state authority</w:t>
                            </w:r>
                            <w:r w:rsidRPr="00226719">
                              <w:rPr>
                                <w:rFonts w:hAnsi="Calibri"/>
                                <w:color w:val="000000" w:themeColor="text1"/>
                                <w:kern w:val="24"/>
                              </w:rPr>
                              <w:t xml:space="preserve"> and </w:t>
                            </w:r>
                            <w:r w:rsidRPr="00226719">
                              <w:rPr>
                                <w:rFonts w:hAnsi="Calibri"/>
                                <w:color w:val="0432FF"/>
                                <w:kern w:val="24"/>
                              </w:rPr>
                              <w:t>promote and protect human rights</w:t>
                            </w:r>
                            <w:r w:rsidRPr="00226719">
                              <w:rPr>
                                <w:rFonts w:hAnsi="Calibri"/>
                                <w:color w:val="000000" w:themeColor="text1"/>
                                <w:kern w:val="24"/>
                              </w:rPr>
                              <w:t xml:space="preserve">. </w:t>
                            </w:r>
                          </w:p>
                          <w:p w14:paraId="3405EEEF" w14:textId="77777777" w:rsidR="00226719" w:rsidRPr="00226719" w:rsidRDefault="00226719" w:rsidP="00226719">
                            <w:pPr>
                              <w:pStyle w:val="ListParagraph"/>
                              <w:numPr>
                                <w:ilvl w:val="0"/>
                                <w:numId w:val="13"/>
                              </w:numPr>
                              <w:rPr>
                                <w:rFonts w:eastAsia="Times New Roman"/>
                              </w:rPr>
                            </w:pPr>
                            <w:r w:rsidRPr="00226719">
                              <w:rPr>
                                <w:rFonts w:hAnsi="Calibri"/>
                                <w:color w:val="000000" w:themeColor="text1"/>
                                <w:kern w:val="24"/>
                              </w:rPr>
                              <w:t xml:space="preserve">Currently just over </w:t>
                            </w:r>
                            <w:r w:rsidRPr="00226719">
                              <w:rPr>
                                <w:rFonts w:hAnsi="Calibri"/>
                                <w:color w:val="0432FF"/>
                                <w:kern w:val="24"/>
                              </w:rPr>
                              <w:t xml:space="preserve">9000 military </w:t>
                            </w:r>
                            <w:r w:rsidRPr="00226719">
                              <w:rPr>
                                <w:rFonts w:hAnsi="Calibri"/>
                                <w:kern w:val="24"/>
                              </w:rPr>
                              <w:t xml:space="preserve">personnel around </w:t>
                            </w:r>
                            <w:r w:rsidRPr="00226719">
                              <w:rPr>
                                <w:rFonts w:hAnsi="Calibri"/>
                                <w:color w:val="0432FF"/>
                                <w:kern w:val="24"/>
                              </w:rPr>
                              <w:t xml:space="preserve">1000 police </w:t>
                            </w:r>
                            <w:r w:rsidRPr="00226719">
                              <w:rPr>
                                <w:rFonts w:hAnsi="Calibri"/>
                                <w:color w:val="000000" w:themeColor="text1"/>
                                <w:kern w:val="24"/>
                              </w:rPr>
                              <w:t xml:space="preserve">and more than </w:t>
                            </w:r>
                            <w:r w:rsidRPr="00226719">
                              <w:rPr>
                                <w:rFonts w:hAnsi="Calibri"/>
                                <w:color w:val="0432FF"/>
                                <w:kern w:val="24"/>
                              </w:rPr>
                              <w:t xml:space="preserve">1300 other international </w:t>
                            </w:r>
                            <w:r w:rsidRPr="00226719">
                              <w:rPr>
                                <w:rFonts w:hAnsi="Calibri"/>
                                <w:color w:val="000000" w:themeColor="text1"/>
                                <w:kern w:val="24"/>
                              </w:rPr>
                              <w:t xml:space="preserve">local staff are involved. They operate in the main population centres, keeping open important lines of communication (flows) and providing humanitarian assistance, including return of displaced persons and preparation for free and peaceful elections. </w:t>
                            </w:r>
                          </w:p>
                          <w:p w14:paraId="62AC047D" w14:textId="34E2D41F" w:rsidR="00226719" w:rsidRPr="00226719" w:rsidRDefault="00226719" w:rsidP="00226719">
                            <w:pPr>
                              <w:pStyle w:val="ListParagraph"/>
                              <w:numPr>
                                <w:ilvl w:val="0"/>
                                <w:numId w:val="13"/>
                              </w:numPr>
                              <w:rPr>
                                <w:rFonts w:eastAsia="Times New Roman"/>
                              </w:rPr>
                            </w:pPr>
                            <w:r w:rsidRPr="00226719">
                              <w:rPr>
                                <w:rFonts w:hAnsi="Calibri"/>
                                <w:color w:val="FFFFFF" w:themeColor="background1"/>
                                <w:kern w:val="24"/>
                                <w:highlight w:val="blue"/>
                              </w:rPr>
                              <w:t>ECOWAS (Economic Community of West African States</w:t>
                            </w:r>
                            <w:r w:rsidRPr="00226719">
                              <w:rPr>
                                <w:rFonts w:hAnsi="Calibri"/>
                                <w:color w:val="000000" w:themeColor="text1"/>
                                <w:kern w:val="24"/>
                              </w:rPr>
                              <w:t xml:space="preserve">) and the African Union have been involved in mediation and returning power to civilian administration. </w:t>
                            </w:r>
                          </w:p>
                          <w:p w14:paraId="2FDA0587" w14:textId="77777777" w:rsidR="00226719" w:rsidRPr="00226719" w:rsidRDefault="00226719" w:rsidP="00226719">
                            <w:pPr>
                              <w:pStyle w:val="ListParagraph"/>
                              <w:numPr>
                                <w:ilvl w:val="0"/>
                                <w:numId w:val="13"/>
                              </w:numPr>
                              <w:rPr>
                                <w:rFonts w:eastAsia="Times New Roman"/>
                              </w:rPr>
                            </w:pPr>
                            <w:r w:rsidRPr="00226719">
                              <w:rPr>
                                <w:rFonts w:hAnsi="Calibri"/>
                                <w:color w:val="000000" w:themeColor="text1"/>
                                <w:kern w:val="24"/>
                              </w:rPr>
                              <w:t xml:space="preserve">Success of the combined effects of global governance is evident in the </w:t>
                            </w:r>
                            <w:r w:rsidRPr="00226719">
                              <w:rPr>
                                <w:rFonts w:hAnsi="Calibri"/>
                                <w:b/>
                                <w:bCs/>
                                <w:color w:val="0432FF"/>
                                <w:kern w:val="24"/>
                              </w:rPr>
                              <w:t>2015 peace deal</w:t>
                            </w:r>
                            <w:r w:rsidRPr="00226719">
                              <w:rPr>
                                <w:rFonts w:hAnsi="Calibri"/>
                                <w:color w:val="0432FF"/>
                                <w:kern w:val="24"/>
                              </w:rPr>
                              <w:t xml:space="preserve"> </w:t>
                            </w:r>
                            <w:r w:rsidRPr="00226719">
                              <w:rPr>
                                <w:rFonts w:hAnsi="Calibri"/>
                                <w:color w:val="000000" w:themeColor="text1"/>
                                <w:kern w:val="24"/>
                              </w:rPr>
                              <w:t xml:space="preserve">which the Mali government formulated with the </w:t>
                            </w:r>
                            <w:r w:rsidRPr="00226719">
                              <w:rPr>
                                <w:rFonts w:hAnsi="Calibri"/>
                                <w:color w:val="0432FF"/>
                                <w:kern w:val="24"/>
                              </w:rPr>
                              <w:t>Tuareg</w:t>
                            </w:r>
                            <w:r w:rsidRPr="00226719">
                              <w:rPr>
                                <w:rFonts w:hAnsi="Calibri"/>
                                <w:color w:val="000000" w:themeColor="text1"/>
                                <w:kern w:val="24"/>
                              </w:rPr>
                              <w:t xml:space="preserve">, providing some degree of </w:t>
                            </w:r>
                            <w:r w:rsidRPr="006A49A1">
                              <w:rPr>
                                <w:rFonts w:hAnsi="Calibri"/>
                                <w:color w:val="0432FF"/>
                                <w:kern w:val="24"/>
                              </w:rPr>
                              <w:t xml:space="preserve">autonomy </w:t>
                            </w:r>
                            <w:r w:rsidRPr="00226719">
                              <w:rPr>
                                <w:rFonts w:hAnsi="Calibri"/>
                                <w:color w:val="000000" w:themeColor="text1"/>
                                <w:kern w:val="24"/>
                              </w:rPr>
                              <w:t>for the north.</w:t>
                            </w:r>
                          </w:p>
                          <w:p w14:paraId="5A12D027" w14:textId="77777777" w:rsidR="00226719" w:rsidRPr="00226719" w:rsidRDefault="00226719" w:rsidP="00226719">
                            <w:pPr>
                              <w:pStyle w:val="ListParagraph"/>
                              <w:numPr>
                                <w:ilvl w:val="0"/>
                                <w:numId w:val="13"/>
                              </w:numPr>
                              <w:rPr>
                                <w:rFonts w:eastAsia="Times New Roman"/>
                              </w:rPr>
                            </w:pPr>
                            <w:r w:rsidRPr="00226719">
                              <w:rPr>
                                <w:rFonts w:hAnsi="Calibri"/>
                                <w:color w:val="000000" w:themeColor="text1"/>
                                <w:kern w:val="24"/>
                              </w:rPr>
                              <w:t xml:space="preserve">This includes </w:t>
                            </w:r>
                            <w:r w:rsidRPr="006A49A1">
                              <w:rPr>
                                <w:rFonts w:hAnsi="Calibri"/>
                                <w:color w:val="0432FF"/>
                                <w:kern w:val="24"/>
                              </w:rPr>
                              <w:t>recognition of locally elected leaders</w:t>
                            </w:r>
                            <w:r w:rsidRPr="00226719">
                              <w:rPr>
                                <w:rFonts w:hAnsi="Calibri"/>
                                <w:color w:val="000000" w:themeColor="text1"/>
                                <w:kern w:val="24"/>
                              </w:rPr>
                              <w:t xml:space="preserve">, greater </w:t>
                            </w:r>
                            <w:r w:rsidRPr="006A49A1">
                              <w:rPr>
                                <w:rFonts w:hAnsi="Calibri"/>
                                <w:color w:val="0432FF"/>
                                <w:kern w:val="24"/>
                              </w:rPr>
                              <w:t xml:space="preserve">representation of northern populations </w:t>
                            </w:r>
                            <w:r w:rsidRPr="00226719">
                              <w:rPr>
                                <w:rFonts w:hAnsi="Calibri"/>
                                <w:color w:val="000000" w:themeColor="text1"/>
                                <w:kern w:val="24"/>
                              </w:rPr>
                              <w:t xml:space="preserve">in national institutions, and transferring a greater proportion of </w:t>
                            </w:r>
                            <w:r w:rsidRPr="006A49A1">
                              <w:rPr>
                                <w:rFonts w:hAnsi="Calibri"/>
                                <w:color w:val="0432FF"/>
                                <w:kern w:val="24"/>
                              </w:rPr>
                              <w:t xml:space="preserve">state budget </w:t>
                            </w:r>
                            <w:r w:rsidRPr="00226719">
                              <w:rPr>
                                <w:rFonts w:hAnsi="Calibri"/>
                                <w:color w:val="000000" w:themeColor="text1"/>
                                <w:kern w:val="24"/>
                              </w:rPr>
                              <w:t xml:space="preserve">to local authorities in the north. </w:t>
                            </w:r>
                          </w:p>
                          <w:p w14:paraId="1EC84648" w14:textId="77777777" w:rsidR="00226719" w:rsidRPr="00226719" w:rsidRDefault="00226719" w:rsidP="00226719">
                            <w:pPr>
                              <w:pStyle w:val="ListParagraph"/>
                              <w:numPr>
                                <w:ilvl w:val="0"/>
                                <w:numId w:val="13"/>
                              </w:numPr>
                              <w:rPr>
                                <w:rFonts w:eastAsia="Times New Roman"/>
                              </w:rPr>
                            </w:pPr>
                            <w:r w:rsidRPr="00226719">
                              <w:rPr>
                                <w:rFonts w:hAnsi="Calibri"/>
                                <w:color w:val="000000" w:themeColor="text1"/>
                                <w:kern w:val="24"/>
                              </w:rPr>
                              <w:t xml:space="preserve">NGOs provide assistance to local communities for example: </w:t>
                            </w:r>
                          </w:p>
                          <w:p w14:paraId="043CF108" w14:textId="77777777" w:rsidR="00226719" w:rsidRPr="00226719" w:rsidRDefault="00226719" w:rsidP="00226719">
                            <w:pPr>
                              <w:pStyle w:val="ListParagraph"/>
                              <w:numPr>
                                <w:ilvl w:val="1"/>
                                <w:numId w:val="13"/>
                              </w:numPr>
                              <w:rPr>
                                <w:rFonts w:eastAsia="Times New Roman"/>
                              </w:rPr>
                            </w:pPr>
                            <w:r w:rsidRPr="00226719">
                              <w:rPr>
                                <w:rFonts w:hAnsi="Calibri"/>
                                <w:color w:val="000000" w:themeColor="text1"/>
                                <w:kern w:val="24"/>
                              </w:rPr>
                              <w:t xml:space="preserve">Population Services International: </w:t>
                            </w:r>
                            <w:r w:rsidRPr="006A49A1">
                              <w:rPr>
                                <w:rFonts w:hAnsi="Calibri"/>
                                <w:color w:val="0432FF"/>
                                <w:kern w:val="24"/>
                              </w:rPr>
                              <w:t>reproductive health projects</w:t>
                            </w:r>
                          </w:p>
                          <w:p w14:paraId="30F76E37" w14:textId="77777777" w:rsidR="00226719" w:rsidRPr="00226719" w:rsidRDefault="00226719" w:rsidP="00226719">
                            <w:pPr>
                              <w:pStyle w:val="ListParagraph"/>
                              <w:numPr>
                                <w:ilvl w:val="1"/>
                                <w:numId w:val="13"/>
                              </w:numPr>
                              <w:rPr>
                                <w:rFonts w:eastAsia="Times New Roman"/>
                              </w:rPr>
                            </w:pPr>
                            <w:r w:rsidRPr="00226719">
                              <w:rPr>
                                <w:rFonts w:hAnsi="Calibri"/>
                                <w:color w:val="000000" w:themeColor="text1"/>
                                <w:kern w:val="24"/>
                              </w:rPr>
                              <w:t xml:space="preserve">Care: </w:t>
                            </w:r>
                            <w:r w:rsidRPr="006A49A1">
                              <w:rPr>
                                <w:rFonts w:hAnsi="Calibri"/>
                                <w:color w:val="0432FF"/>
                                <w:kern w:val="24"/>
                              </w:rPr>
                              <w:t xml:space="preserve">food insecurity </w:t>
                            </w:r>
                            <w:r w:rsidRPr="00226719">
                              <w:rPr>
                                <w:rFonts w:hAnsi="Calibri"/>
                                <w:color w:val="000000" w:themeColor="text1"/>
                                <w:kern w:val="24"/>
                              </w:rPr>
                              <w:t>and poverty alleviation</w:t>
                            </w:r>
                          </w:p>
                          <w:p w14:paraId="1F4BF133" w14:textId="77777777" w:rsidR="00226719" w:rsidRPr="00226719" w:rsidRDefault="00226719" w:rsidP="00226719">
                            <w:pPr>
                              <w:pStyle w:val="ListParagraph"/>
                              <w:numPr>
                                <w:ilvl w:val="1"/>
                                <w:numId w:val="13"/>
                              </w:numPr>
                              <w:rPr>
                                <w:rFonts w:eastAsia="Times New Roman"/>
                              </w:rPr>
                            </w:pPr>
                            <w:r w:rsidRPr="00226719">
                              <w:rPr>
                                <w:rFonts w:hAnsi="Calibri"/>
                                <w:color w:val="000000" w:themeColor="text1"/>
                                <w:kern w:val="24"/>
                              </w:rPr>
                              <w:t xml:space="preserve">World Education Mali: addressing </w:t>
                            </w:r>
                            <w:r w:rsidRPr="006A49A1">
                              <w:rPr>
                                <w:rFonts w:hAnsi="Calibri"/>
                                <w:color w:val="0432FF"/>
                                <w:kern w:val="24"/>
                              </w:rPr>
                              <w:t xml:space="preserve">education </w:t>
                            </w:r>
                            <w:r w:rsidRPr="00226719">
                              <w:rPr>
                                <w:rFonts w:hAnsi="Calibri"/>
                                <w:color w:val="000000" w:themeColor="text1"/>
                                <w:kern w:val="24"/>
                              </w:rPr>
                              <w:t>barriers to literacy</w:t>
                            </w:r>
                          </w:p>
                          <w:p w14:paraId="3F70F45D" w14:textId="77777777" w:rsidR="00226719" w:rsidRPr="00226719" w:rsidRDefault="00226719" w:rsidP="00226719">
                            <w:pPr>
                              <w:pStyle w:val="ListParagraph"/>
                              <w:numPr>
                                <w:ilvl w:val="1"/>
                                <w:numId w:val="13"/>
                              </w:numPr>
                              <w:rPr>
                                <w:rFonts w:eastAsia="Times New Roman"/>
                              </w:rPr>
                            </w:pPr>
                            <w:proofErr w:type="spellStart"/>
                            <w:r w:rsidRPr="00226719">
                              <w:rPr>
                                <w:rFonts w:hAnsi="Calibri"/>
                                <w:color w:val="000000" w:themeColor="text1"/>
                                <w:kern w:val="24"/>
                              </w:rPr>
                              <w:t>Solidarites</w:t>
                            </w:r>
                            <w:proofErr w:type="spellEnd"/>
                            <w:r w:rsidRPr="00226719">
                              <w:rPr>
                                <w:rFonts w:hAnsi="Calibri"/>
                                <w:color w:val="000000" w:themeColor="text1"/>
                                <w:kern w:val="24"/>
                              </w:rPr>
                              <w:t xml:space="preserve"> International: water, </w:t>
                            </w:r>
                            <w:r w:rsidRPr="006A49A1">
                              <w:rPr>
                                <w:rFonts w:hAnsi="Calibri"/>
                                <w:color w:val="0432FF"/>
                                <w:kern w:val="24"/>
                              </w:rPr>
                              <w:t xml:space="preserve">hygiene, sanitation </w:t>
                            </w:r>
                            <w:r w:rsidRPr="00226719">
                              <w:rPr>
                                <w:rFonts w:hAnsi="Calibri"/>
                                <w:color w:val="000000" w:themeColor="text1"/>
                                <w:kern w:val="24"/>
                              </w:rPr>
                              <w:t xml:space="preserve">and food security in the northern settlements of Timbuktu, Kidal and Gao and in </w:t>
                            </w:r>
                            <w:proofErr w:type="spellStart"/>
                            <w:r w:rsidRPr="00226719">
                              <w:rPr>
                                <w:rFonts w:hAnsi="Calibri"/>
                                <w:color w:val="000000" w:themeColor="text1"/>
                                <w:kern w:val="24"/>
                              </w:rPr>
                              <w:t>Koulikoro</w:t>
                            </w:r>
                            <w:proofErr w:type="spellEnd"/>
                            <w:r w:rsidRPr="00226719">
                              <w:rPr>
                                <w:rFonts w:hAnsi="Calibri"/>
                                <w:color w:val="000000" w:themeColor="text1"/>
                                <w:kern w:val="24"/>
                              </w:rPr>
                              <w:t xml:space="preserve"> in the south.</w:t>
                            </w:r>
                          </w:p>
                          <w:p w14:paraId="7CF07589" w14:textId="29F3792A" w:rsidR="00226719" w:rsidRPr="00226719" w:rsidRDefault="00226719" w:rsidP="00226719">
                            <w:pPr>
                              <w:pStyle w:val="ListParagraph"/>
                              <w:numPr>
                                <w:ilvl w:val="0"/>
                                <w:numId w:val="13"/>
                              </w:numPr>
                              <w:rPr>
                                <w:rFonts w:eastAsia="Times New Roman"/>
                              </w:rPr>
                            </w:pPr>
                            <w:r w:rsidRPr="00226719">
                              <w:rPr>
                                <w:rFonts w:hAnsi="Calibri"/>
                                <w:color w:val="000000" w:themeColor="text1"/>
                                <w:kern w:val="24"/>
                              </w:rPr>
                              <w:t xml:space="preserve">Despite the presence of MINUSMA forces, this is increasingly difficult work in area of armed bandits involved in </w:t>
                            </w:r>
                            <w:r w:rsidRPr="006A49A1">
                              <w:rPr>
                                <w:rFonts w:hAnsi="Calibri"/>
                                <w:color w:val="0432FF"/>
                                <w:kern w:val="24"/>
                              </w:rPr>
                              <w:t xml:space="preserve">smuggling, car-jacking, kidnapping </w:t>
                            </w:r>
                            <w:r w:rsidRPr="00226719">
                              <w:rPr>
                                <w:rFonts w:hAnsi="Calibri"/>
                                <w:color w:val="000000" w:themeColor="text1"/>
                                <w:kern w:val="24"/>
                              </w:rPr>
                              <w:t xml:space="preserve">(of tourists, NGO workers and diplomats for ransom money) and </w:t>
                            </w:r>
                            <w:r w:rsidRPr="006A49A1">
                              <w:rPr>
                                <w:rFonts w:hAnsi="Calibri"/>
                                <w:color w:val="0432FF"/>
                                <w:kern w:val="24"/>
                              </w:rPr>
                              <w:t>land mines</w:t>
                            </w:r>
                            <w:r w:rsidRPr="00226719">
                              <w:rPr>
                                <w:rFonts w:hAnsi="Calibri"/>
                                <w:color w:val="000000" w:themeColor="text1"/>
                                <w:kern w:val="24"/>
                              </w:rPr>
                              <w:t xml:space="preserve">. </w:t>
                            </w:r>
                          </w:p>
                        </w:txbxContent>
                      </wps:txbx>
                      <wps:bodyPr wrap="square" rtlCol="0">
                        <a:spAutoFit/>
                      </wps:bodyPr>
                    </wps:wsp>
                  </a:graphicData>
                </a:graphic>
                <wp14:sizeRelH relativeFrom="margin">
                  <wp14:pctWidth>0</wp14:pctWidth>
                </wp14:sizeRelH>
              </wp:anchor>
            </w:drawing>
          </mc:Choice>
          <mc:Fallback>
            <w:pict>
              <v:shape w14:anchorId="4916E2C1" id="_x0000_s1030" type="#_x0000_t202" style="position:absolute;margin-left:-16.7pt;margin-top:-13.9pt;width:554.7pt;height:414.4pt;z-index:2516746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" fillcolor="white [3212]" strokecolor="black [3213]">
                <v:textbox style="mso-fit-shape-to-text:t">
                  <w:txbxContent>
                    <w:p w14:paraId="611DD857" w14:textId="19CB0935" w:rsidR="00226719" w:rsidRPr="00226719" w:rsidRDefault="00226719" w:rsidP="00226719">
                      <w:pPr>
                        <w:tabs>
                          <w:tab w:val="num" w:pos="360"/>
                        </w:tabs>
                        <w:ind w:left="360" w:hanging="360"/>
                        <w:rPr>
                          <w:b/>
                          <w:bCs/>
                        </w:rPr>
                      </w:pPr>
                      <w:r w:rsidRPr="00226719">
                        <w:rPr>
                          <w:b/>
                          <w:bCs/>
                        </w:rPr>
                        <w:t>Global Governance strategies:</w:t>
                      </w:r>
                    </w:p>
                    <w:p w14:paraId="298988CE" w14:textId="77777777" w:rsidR="00226719" w:rsidRPr="00226719" w:rsidRDefault="00226719" w:rsidP="00226719">
                      <w:pPr>
                        <w:pStyle w:val="ListParagraph"/>
                        <w:numPr>
                          <w:ilvl w:val="0"/>
                          <w:numId w:val="13"/>
                        </w:numPr>
                        <w:rPr>
                          <w:rFonts w:eastAsia="Times New Roman"/>
                        </w:rPr>
                      </w:pPr>
                      <w:r w:rsidRPr="00226719">
                        <w:rPr>
                          <w:rFonts w:hAnsi="Calibri"/>
                          <w:color w:val="000000" w:themeColor="text1"/>
                          <w:kern w:val="24"/>
                        </w:rPr>
                        <w:t>Global and regional institutions have intervened to resolve the sovereignty and territorial integrity issues.</w:t>
                      </w:r>
                    </w:p>
                    <w:p w14:paraId="1C520E05" w14:textId="77777777" w:rsidR="00226719" w:rsidRPr="00226719" w:rsidRDefault="00226719" w:rsidP="00226719">
                      <w:pPr>
                        <w:pStyle w:val="ListParagraph"/>
                        <w:numPr>
                          <w:ilvl w:val="0"/>
                          <w:numId w:val="13"/>
                        </w:numPr>
                        <w:rPr>
                          <w:rFonts w:eastAsia="Times New Roman"/>
                        </w:rPr>
                      </w:pPr>
                      <w:r w:rsidRPr="00226719">
                        <w:rPr>
                          <w:rFonts w:hAnsi="Calibri"/>
                          <w:color w:val="000000" w:themeColor="text1"/>
                          <w:kern w:val="24"/>
                        </w:rPr>
                        <w:t xml:space="preserve">Their overarching aim is to sustain the global system of sovereign nation-states by restoring and maintaining Malian sovereignty and territorial integrity. </w:t>
                      </w:r>
                    </w:p>
                    <w:p w14:paraId="12F09EBA" w14:textId="58F636EE" w:rsidR="00226719" w:rsidRPr="00226719" w:rsidRDefault="00226719" w:rsidP="00226719">
                      <w:pPr>
                        <w:pStyle w:val="ListParagraph"/>
                        <w:numPr>
                          <w:ilvl w:val="0"/>
                          <w:numId w:val="13"/>
                        </w:numPr>
                        <w:rPr>
                          <w:rFonts w:eastAsia="Times New Roman"/>
                        </w:rPr>
                      </w:pPr>
                      <w:r w:rsidRPr="00226719">
                        <w:rPr>
                          <w:rFonts w:hAnsi="Calibri"/>
                          <w:color w:val="000000" w:themeColor="text1"/>
                          <w:kern w:val="24"/>
                        </w:rPr>
                        <w:t xml:space="preserve">The </w:t>
                      </w:r>
                      <w:r w:rsidRPr="00226719">
                        <w:rPr>
                          <w:rFonts w:hAnsi="Calibri"/>
                          <w:color w:val="FFFFFF" w:themeColor="background1"/>
                          <w:kern w:val="24"/>
                          <w:highlight w:val="blue"/>
                        </w:rPr>
                        <w:t xml:space="preserve">UN Multidimensional Integrated Stabilization Mission in Mali </w:t>
                      </w:r>
                      <w:r w:rsidRPr="00226719">
                        <w:rPr>
                          <w:rFonts w:hAnsi="Calibri"/>
                          <w:color w:val="000000" w:themeColor="text1"/>
                          <w:kern w:val="24"/>
                        </w:rPr>
                        <w:t>(M</w:t>
                      </w:r>
                      <w:r w:rsidRPr="00226719">
                        <w:rPr>
                          <w:rFonts w:hAnsi="Calibri"/>
                          <w:color w:val="000000" w:themeColor="text1"/>
                          <w:kern w:val="24"/>
                        </w:rPr>
                        <w:t>I</w:t>
                      </w:r>
                      <w:r w:rsidRPr="00226719">
                        <w:rPr>
                          <w:rFonts w:hAnsi="Calibri"/>
                          <w:color w:val="000000" w:themeColor="text1"/>
                          <w:kern w:val="24"/>
                        </w:rPr>
                        <w:t xml:space="preserve">NUSMA) was established by the UN Security Council in 2013. It aims to support the political process and stabilise Mali, ensure security, protect civilians, </w:t>
                      </w:r>
                      <w:r w:rsidRPr="00226719">
                        <w:rPr>
                          <w:rFonts w:hAnsi="Calibri"/>
                          <w:color w:val="0432FF"/>
                          <w:kern w:val="24"/>
                        </w:rPr>
                        <w:t>assist re-establishment of state authority</w:t>
                      </w:r>
                      <w:r w:rsidRPr="00226719">
                        <w:rPr>
                          <w:rFonts w:hAnsi="Calibri"/>
                          <w:color w:val="000000" w:themeColor="text1"/>
                          <w:kern w:val="24"/>
                        </w:rPr>
                        <w:t xml:space="preserve"> and </w:t>
                      </w:r>
                      <w:r w:rsidRPr="00226719">
                        <w:rPr>
                          <w:rFonts w:hAnsi="Calibri"/>
                          <w:color w:val="0432FF"/>
                          <w:kern w:val="24"/>
                        </w:rPr>
                        <w:t>promote and protect human rights</w:t>
                      </w:r>
                      <w:r w:rsidRPr="00226719">
                        <w:rPr>
                          <w:rFonts w:hAnsi="Calibri"/>
                          <w:color w:val="000000" w:themeColor="text1"/>
                          <w:kern w:val="24"/>
                        </w:rPr>
                        <w:t xml:space="preserve">. </w:t>
                      </w:r>
                    </w:p>
                    <w:p w14:paraId="3405EEEF" w14:textId="77777777" w:rsidR="00226719" w:rsidRPr="00226719" w:rsidRDefault="00226719" w:rsidP="00226719">
                      <w:pPr>
                        <w:pStyle w:val="ListParagraph"/>
                        <w:numPr>
                          <w:ilvl w:val="0"/>
                          <w:numId w:val="13"/>
                        </w:numPr>
                        <w:rPr>
                          <w:rFonts w:eastAsia="Times New Roman"/>
                        </w:rPr>
                      </w:pPr>
                      <w:r w:rsidRPr="00226719">
                        <w:rPr>
                          <w:rFonts w:hAnsi="Calibri"/>
                          <w:color w:val="000000" w:themeColor="text1"/>
                          <w:kern w:val="24"/>
                        </w:rPr>
                        <w:t xml:space="preserve">Currently just over </w:t>
                      </w:r>
                      <w:r w:rsidRPr="00226719">
                        <w:rPr>
                          <w:rFonts w:hAnsi="Calibri"/>
                          <w:color w:val="0432FF"/>
                          <w:kern w:val="24"/>
                        </w:rPr>
                        <w:t xml:space="preserve">9000 military </w:t>
                      </w:r>
                      <w:r w:rsidRPr="00226719">
                        <w:rPr>
                          <w:rFonts w:hAnsi="Calibri"/>
                          <w:kern w:val="24"/>
                        </w:rPr>
                        <w:t xml:space="preserve">personnel around </w:t>
                      </w:r>
                      <w:r w:rsidRPr="00226719">
                        <w:rPr>
                          <w:rFonts w:hAnsi="Calibri"/>
                          <w:color w:val="0432FF"/>
                          <w:kern w:val="24"/>
                        </w:rPr>
                        <w:t xml:space="preserve">1000 police </w:t>
                      </w:r>
                      <w:r w:rsidRPr="00226719">
                        <w:rPr>
                          <w:rFonts w:hAnsi="Calibri"/>
                          <w:color w:val="000000" w:themeColor="text1"/>
                          <w:kern w:val="24"/>
                        </w:rPr>
                        <w:t xml:space="preserve">and more than </w:t>
                      </w:r>
                      <w:r w:rsidRPr="00226719">
                        <w:rPr>
                          <w:rFonts w:hAnsi="Calibri"/>
                          <w:color w:val="0432FF"/>
                          <w:kern w:val="24"/>
                        </w:rPr>
                        <w:t xml:space="preserve">1300 other international </w:t>
                      </w:r>
                      <w:r w:rsidRPr="00226719">
                        <w:rPr>
                          <w:rFonts w:hAnsi="Calibri"/>
                          <w:color w:val="000000" w:themeColor="text1"/>
                          <w:kern w:val="24"/>
                        </w:rPr>
                        <w:t xml:space="preserve">local staff are involved. They operate in the main population centres, keeping open important lines of communication (flows) and providing humanitarian assistance, including return of displaced persons and preparation for free and peaceful elections. </w:t>
                      </w:r>
                    </w:p>
                    <w:p w14:paraId="62AC047D" w14:textId="34E2D41F" w:rsidR="00226719" w:rsidRPr="00226719" w:rsidRDefault="00226719" w:rsidP="00226719">
                      <w:pPr>
                        <w:pStyle w:val="ListParagraph"/>
                        <w:numPr>
                          <w:ilvl w:val="0"/>
                          <w:numId w:val="13"/>
                        </w:numPr>
                        <w:rPr>
                          <w:rFonts w:eastAsia="Times New Roman"/>
                        </w:rPr>
                      </w:pPr>
                      <w:r w:rsidRPr="00226719">
                        <w:rPr>
                          <w:rFonts w:hAnsi="Calibri"/>
                          <w:color w:val="FFFFFF" w:themeColor="background1"/>
                          <w:kern w:val="24"/>
                          <w:highlight w:val="blue"/>
                        </w:rPr>
                        <w:t>ECOWAS (Economic Community of West African States</w:t>
                      </w:r>
                      <w:r w:rsidRPr="00226719">
                        <w:rPr>
                          <w:rFonts w:hAnsi="Calibri"/>
                          <w:color w:val="000000" w:themeColor="text1"/>
                          <w:kern w:val="24"/>
                        </w:rPr>
                        <w:t xml:space="preserve">) and the African Union have been involved in mediation and returning power to civilian administration. </w:t>
                      </w:r>
                    </w:p>
                    <w:p w14:paraId="2FDA0587" w14:textId="77777777" w:rsidR="00226719" w:rsidRPr="00226719" w:rsidRDefault="00226719" w:rsidP="00226719">
                      <w:pPr>
                        <w:pStyle w:val="ListParagraph"/>
                        <w:numPr>
                          <w:ilvl w:val="0"/>
                          <w:numId w:val="13"/>
                        </w:numPr>
                        <w:rPr>
                          <w:rFonts w:eastAsia="Times New Roman"/>
                        </w:rPr>
                      </w:pPr>
                      <w:r w:rsidRPr="00226719">
                        <w:rPr>
                          <w:rFonts w:hAnsi="Calibri"/>
                          <w:color w:val="000000" w:themeColor="text1"/>
                          <w:kern w:val="24"/>
                        </w:rPr>
                        <w:t xml:space="preserve">Success of the combined effects of global governance is evident in the </w:t>
                      </w:r>
                      <w:r w:rsidRPr="00226719">
                        <w:rPr>
                          <w:rFonts w:hAnsi="Calibri"/>
                          <w:b/>
                          <w:bCs/>
                          <w:color w:val="0432FF"/>
                          <w:kern w:val="24"/>
                        </w:rPr>
                        <w:t>2015 peace deal</w:t>
                      </w:r>
                      <w:r w:rsidRPr="00226719">
                        <w:rPr>
                          <w:rFonts w:hAnsi="Calibri"/>
                          <w:color w:val="0432FF"/>
                          <w:kern w:val="24"/>
                        </w:rPr>
                        <w:t xml:space="preserve"> </w:t>
                      </w:r>
                      <w:r w:rsidRPr="00226719">
                        <w:rPr>
                          <w:rFonts w:hAnsi="Calibri"/>
                          <w:color w:val="000000" w:themeColor="text1"/>
                          <w:kern w:val="24"/>
                        </w:rPr>
                        <w:t xml:space="preserve">which the Mali government formulated with the </w:t>
                      </w:r>
                      <w:r w:rsidRPr="00226719">
                        <w:rPr>
                          <w:rFonts w:hAnsi="Calibri"/>
                          <w:color w:val="0432FF"/>
                          <w:kern w:val="24"/>
                        </w:rPr>
                        <w:t>Tuareg</w:t>
                      </w:r>
                      <w:r w:rsidRPr="00226719">
                        <w:rPr>
                          <w:rFonts w:hAnsi="Calibri"/>
                          <w:color w:val="000000" w:themeColor="text1"/>
                          <w:kern w:val="24"/>
                        </w:rPr>
                        <w:t xml:space="preserve">, providing some degree of </w:t>
                      </w:r>
                      <w:r w:rsidRPr="006A49A1">
                        <w:rPr>
                          <w:rFonts w:hAnsi="Calibri"/>
                          <w:color w:val="0432FF"/>
                          <w:kern w:val="24"/>
                        </w:rPr>
                        <w:t xml:space="preserve">autonomy </w:t>
                      </w:r>
                      <w:r w:rsidRPr="00226719">
                        <w:rPr>
                          <w:rFonts w:hAnsi="Calibri"/>
                          <w:color w:val="000000" w:themeColor="text1"/>
                          <w:kern w:val="24"/>
                        </w:rPr>
                        <w:t>for the north.</w:t>
                      </w:r>
                    </w:p>
                    <w:p w14:paraId="5A12D027" w14:textId="77777777" w:rsidR="00226719" w:rsidRPr="00226719" w:rsidRDefault="00226719" w:rsidP="00226719">
                      <w:pPr>
                        <w:pStyle w:val="ListParagraph"/>
                        <w:numPr>
                          <w:ilvl w:val="0"/>
                          <w:numId w:val="13"/>
                        </w:numPr>
                        <w:rPr>
                          <w:rFonts w:eastAsia="Times New Roman"/>
                        </w:rPr>
                      </w:pPr>
                      <w:r w:rsidRPr="00226719">
                        <w:rPr>
                          <w:rFonts w:hAnsi="Calibri"/>
                          <w:color w:val="000000" w:themeColor="text1"/>
                          <w:kern w:val="24"/>
                        </w:rPr>
                        <w:t xml:space="preserve">This includes </w:t>
                      </w:r>
                      <w:r w:rsidRPr="006A49A1">
                        <w:rPr>
                          <w:rFonts w:hAnsi="Calibri"/>
                          <w:color w:val="0432FF"/>
                          <w:kern w:val="24"/>
                        </w:rPr>
                        <w:t>recognition of locally elected leaders</w:t>
                      </w:r>
                      <w:r w:rsidRPr="00226719">
                        <w:rPr>
                          <w:rFonts w:hAnsi="Calibri"/>
                          <w:color w:val="000000" w:themeColor="text1"/>
                          <w:kern w:val="24"/>
                        </w:rPr>
                        <w:t xml:space="preserve">, greater </w:t>
                      </w:r>
                      <w:r w:rsidRPr="006A49A1">
                        <w:rPr>
                          <w:rFonts w:hAnsi="Calibri"/>
                          <w:color w:val="0432FF"/>
                          <w:kern w:val="24"/>
                        </w:rPr>
                        <w:t xml:space="preserve">representation of northern populations </w:t>
                      </w:r>
                      <w:r w:rsidRPr="00226719">
                        <w:rPr>
                          <w:rFonts w:hAnsi="Calibri"/>
                          <w:color w:val="000000" w:themeColor="text1"/>
                          <w:kern w:val="24"/>
                        </w:rPr>
                        <w:t xml:space="preserve">in national institutions, and transferring a greater proportion of </w:t>
                      </w:r>
                      <w:r w:rsidRPr="006A49A1">
                        <w:rPr>
                          <w:rFonts w:hAnsi="Calibri"/>
                          <w:color w:val="0432FF"/>
                          <w:kern w:val="24"/>
                        </w:rPr>
                        <w:t xml:space="preserve">state budget </w:t>
                      </w:r>
                      <w:r w:rsidRPr="00226719">
                        <w:rPr>
                          <w:rFonts w:hAnsi="Calibri"/>
                          <w:color w:val="000000" w:themeColor="text1"/>
                          <w:kern w:val="24"/>
                        </w:rPr>
                        <w:t xml:space="preserve">to local authorities in the north. </w:t>
                      </w:r>
                    </w:p>
                    <w:p w14:paraId="1EC84648" w14:textId="77777777" w:rsidR="00226719" w:rsidRPr="00226719" w:rsidRDefault="00226719" w:rsidP="00226719">
                      <w:pPr>
                        <w:pStyle w:val="ListParagraph"/>
                        <w:numPr>
                          <w:ilvl w:val="0"/>
                          <w:numId w:val="13"/>
                        </w:numPr>
                        <w:rPr>
                          <w:rFonts w:eastAsia="Times New Roman"/>
                        </w:rPr>
                      </w:pPr>
                      <w:r w:rsidRPr="00226719">
                        <w:rPr>
                          <w:rFonts w:hAnsi="Calibri"/>
                          <w:color w:val="000000" w:themeColor="text1"/>
                          <w:kern w:val="24"/>
                        </w:rPr>
                        <w:t xml:space="preserve">NGOs provide assistance to local communities for example: </w:t>
                      </w:r>
                    </w:p>
                    <w:p w14:paraId="043CF108" w14:textId="77777777" w:rsidR="00226719" w:rsidRPr="00226719" w:rsidRDefault="00226719" w:rsidP="00226719">
                      <w:pPr>
                        <w:pStyle w:val="ListParagraph"/>
                        <w:numPr>
                          <w:ilvl w:val="1"/>
                          <w:numId w:val="13"/>
                        </w:numPr>
                        <w:rPr>
                          <w:rFonts w:eastAsia="Times New Roman"/>
                        </w:rPr>
                      </w:pPr>
                      <w:r w:rsidRPr="00226719">
                        <w:rPr>
                          <w:rFonts w:hAnsi="Calibri"/>
                          <w:color w:val="000000" w:themeColor="text1"/>
                          <w:kern w:val="24"/>
                        </w:rPr>
                        <w:t xml:space="preserve">Population Services International: </w:t>
                      </w:r>
                      <w:r w:rsidRPr="006A49A1">
                        <w:rPr>
                          <w:rFonts w:hAnsi="Calibri"/>
                          <w:color w:val="0432FF"/>
                          <w:kern w:val="24"/>
                        </w:rPr>
                        <w:t>reproductive health projects</w:t>
                      </w:r>
                    </w:p>
                    <w:p w14:paraId="30F76E37" w14:textId="77777777" w:rsidR="00226719" w:rsidRPr="00226719" w:rsidRDefault="00226719" w:rsidP="00226719">
                      <w:pPr>
                        <w:pStyle w:val="ListParagraph"/>
                        <w:numPr>
                          <w:ilvl w:val="1"/>
                          <w:numId w:val="13"/>
                        </w:numPr>
                        <w:rPr>
                          <w:rFonts w:eastAsia="Times New Roman"/>
                        </w:rPr>
                      </w:pPr>
                      <w:r w:rsidRPr="00226719">
                        <w:rPr>
                          <w:rFonts w:hAnsi="Calibri"/>
                          <w:color w:val="000000" w:themeColor="text1"/>
                          <w:kern w:val="24"/>
                        </w:rPr>
                        <w:t xml:space="preserve">Care: </w:t>
                      </w:r>
                      <w:r w:rsidRPr="006A49A1">
                        <w:rPr>
                          <w:rFonts w:hAnsi="Calibri"/>
                          <w:color w:val="0432FF"/>
                          <w:kern w:val="24"/>
                        </w:rPr>
                        <w:t xml:space="preserve">food insecurity </w:t>
                      </w:r>
                      <w:r w:rsidRPr="00226719">
                        <w:rPr>
                          <w:rFonts w:hAnsi="Calibri"/>
                          <w:color w:val="000000" w:themeColor="text1"/>
                          <w:kern w:val="24"/>
                        </w:rPr>
                        <w:t>and poverty alleviation</w:t>
                      </w:r>
                    </w:p>
                    <w:p w14:paraId="1F4BF133" w14:textId="77777777" w:rsidR="00226719" w:rsidRPr="00226719" w:rsidRDefault="00226719" w:rsidP="00226719">
                      <w:pPr>
                        <w:pStyle w:val="ListParagraph"/>
                        <w:numPr>
                          <w:ilvl w:val="1"/>
                          <w:numId w:val="13"/>
                        </w:numPr>
                        <w:rPr>
                          <w:rFonts w:eastAsia="Times New Roman"/>
                        </w:rPr>
                      </w:pPr>
                      <w:r w:rsidRPr="00226719">
                        <w:rPr>
                          <w:rFonts w:hAnsi="Calibri"/>
                          <w:color w:val="000000" w:themeColor="text1"/>
                          <w:kern w:val="24"/>
                        </w:rPr>
                        <w:t xml:space="preserve">World Education Mali: addressing </w:t>
                      </w:r>
                      <w:r w:rsidRPr="006A49A1">
                        <w:rPr>
                          <w:rFonts w:hAnsi="Calibri"/>
                          <w:color w:val="0432FF"/>
                          <w:kern w:val="24"/>
                        </w:rPr>
                        <w:t xml:space="preserve">education </w:t>
                      </w:r>
                      <w:r w:rsidRPr="00226719">
                        <w:rPr>
                          <w:rFonts w:hAnsi="Calibri"/>
                          <w:color w:val="000000" w:themeColor="text1"/>
                          <w:kern w:val="24"/>
                        </w:rPr>
                        <w:t>barriers to literacy</w:t>
                      </w:r>
                    </w:p>
                    <w:p w14:paraId="3F70F45D" w14:textId="77777777" w:rsidR="00226719" w:rsidRPr="00226719" w:rsidRDefault="00226719" w:rsidP="00226719">
                      <w:pPr>
                        <w:pStyle w:val="ListParagraph"/>
                        <w:numPr>
                          <w:ilvl w:val="1"/>
                          <w:numId w:val="13"/>
                        </w:numPr>
                        <w:rPr>
                          <w:rFonts w:eastAsia="Times New Roman"/>
                        </w:rPr>
                      </w:pPr>
                      <w:proofErr w:type="spellStart"/>
                      <w:r w:rsidRPr="00226719">
                        <w:rPr>
                          <w:rFonts w:hAnsi="Calibri"/>
                          <w:color w:val="000000" w:themeColor="text1"/>
                          <w:kern w:val="24"/>
                        </w:rPr>
                        <w:t>Solidarites</w:t>
                      </w:r>
                      <w:proofErr w:type="spellEnd"/>
                      <w:r w:rsidRPr="00226719">
                        <w:rPr>
                          <w:rFonts w:hAnsi="Calibri"/>
                          <w:color w:val="000000" w:themeColor="text1"/>
                          <w:kern w:val="24"/>
                        </w:rPr>
                        <w:t xml:space="preserve"> International: water, </w:t>
                      </w:r>
                      <w:r w:rsidRPr="006A49A1">
                        <w:rPr>
                          <w:rFonts w:hAnsi="Calibri"/>
                          <w:color w:val="0432FF"/>
                          <w:kern w:val="24"/>
                        </w:rPr>
                        <w:t xml:space="preserve">hygiene, sanitation </w:t>
                      </w:r>
                      <w:r w:rsidRPr="00226719">
                        <w:rPr>
                          <w:rFonts w:hAnsi="Calibri"/>
                          <w:color w:val="000000" w:themeColor="text1"/>
                          <w:kern w:val="24"/>
                        </w:rPr>
                        <w:t xml:space="preserve">and food security in the northern settlements of Timbuktu, Kidal and Gao and in </w:t>
                      </w:r>
                      <w:proofErr w:type="spellStart"/>
                      <w:r w:rsidRPr="00226719">
                        <w:rPr>
                          <w:rFonts w:hAnsi="Calibri"/>
                          <w:color w:val="000000" w:themeColor="text1"/>
                          <w:kern w:val="24"/>
                        </w:rPr>
                        <w:t>Koulikoro</w:t>
                      </w:r>
                      <w:proofErr w:type="spellEnd"/>
                      <w:r w:rsidRPr="00226719">
                        <w:rPr>
                          <w:rFonts w:hAnsi="Calibri"/>
                          <w:color w:val="000000" w:themeColor="text1"/>
                          <w:kern w:val="24"/>
                        </w:rPr>
                        <w:t xml:space="preserve"> in the south.</w:t>
                      </w:r>
                    </w:p>
                    <w:p w14:paraId="7CF07589" w14:textId="29F3792A" w:rsidR="00226719" w:rsidRPr="00226719" w:rsidRDefault="00226719" w:rsidP="00226719">
                      <w:pPr>
                        <w:pStyle w:val="ListParagraph"/>
                        <w:numPr>
                          <w:ilvl w:val="0"/>
                          <w:numId w:val="13"/>
                        </w:numPr>
                        <w:rPr>
                          <w:rFonts w:eastAsia="Times New Roman"/>
                        </w:rPr>
                      </w:pPr>
                      <w:r w:rsidRPr="00226719">
                        <w:rPr>
                          <w:rFonts w:hAnsi="Calibri"/>
                          <w:color w:val="000000" w:themeColor="text1"/>
                          <w:kern w:val="24"/>
                        </w:rPr>
                        <w:t xml:space="preserve">Despite the presence of MINUSMA forces, this is increasingly difficult work in area of armed bandits involved in </w:t>
                      </w:r>
                      <w:r w:rsidRPr="006A49A1">
                        <w:rPr>
                          <w:rFonts w:hAnsi="Calibri"/>
                          <w:color w:val="0432FF"/>
                          <w:kern w:val="24"/>
                        </w:rPr>
                        <w:t xml:space="preserve">smuggling, car-jacking, kidnapping </w:t>
                      </w:r>
                      <w:r w:rsidRPr="00226719">
                        <w:rPr>
                          <w:rFonts w:hAnsi="Calibri"/>
                          <w:color w:val="000000" w:themeColor="text1"/>
                          <w:kern w:val="24"/>
                        </w:rPr>
                        <w:t xml:space="preserve">(of tourists, NGO workers and diplomats for ransom money) and </w:t>
                      </w:r>
                      <w:r w:rsidRPr="006A49A1">
                        <w:rPr>
                          <w:rFonts w:hAnsi="Calibri"/>
                          <w:color w:val="0432FF"/>
                          <w:kern w:val="24"/>
                        </w:rPr>
                        <w:t>land mines</w:t>
                      </w:r>
                      <w:r w:rsidRPr="00226719">
                        <w:rPr>
                          <w:rFonts w:hAnsi="Calibri"/>
                          <w:color w:val="000000" w:themeColor="text1"/>
                          <w:kern w:val="24"/>
                        </w:rPr>
                        <w:t xml:space="preserve">. </w:t>
                      </w:r>
                    </w:p>
                  </w:txbxContent>
                </v:textbox>
              </v:shape>
            </w:pict>
          </mc:Fallback>
        </mc:AlternateContent>
      </w:r>
    </w:p>
    <w:p w14:paraId="447DCAD3" w14:textId="77777777" w:rsidR="001521DC" w:rsidRPr="000C61D5" w:rsidRDefault="001521DC" w:rsidP="001521DC">
      <w:pPr>
        <w:rPr>
          <w:b/>
          <w:u w:val="single"/>
        </w:rPr>
      </w:pPr>
    </w:p>
    <w:p w14:paraId="28DAD6BF" w14:textId="3C44420A" w:rsidR="001521DC" w:rsidRPr="000C61D5" w:rsidRDefault="001521DC" w:rsidP="001521DC">
      <w:pPr>
        <w:rPr>
          <w:b/>
          <w:u w:val="single"/>
        </w:rPr>
      </w:pPr>
    </w:p>
    <w:p w14:paraId="6E6D2BE9" w14:textId="1DCF200A" w:rsidR="001521DC" w:rsidRPr="000C61D5" w:rsidRDefault="001521DC" w:rsidP="001521DC">
      <w:pPr>
        <w:rPr>
          <w:b/>
          <w:u w:val="single"/>
        </w:rPr>
      </w:pPr>
    </w:p>
    <w:p w14:paraId="6D3A7145" w14:textId="093C042C" w:rsidR="001521DC" w:rsidRPr="000C61D5" w:rsidRDefault="001521DC" w:rsidP="001521DC">
      <w:pPr>
        <w:rPr>
          <w:b/>
          <w:u w:val="single"/>
        </w:rPr>
      </w:pPr>
    </w:p>
    <w:p w14:paraId="761845FF" w14:textId="5E892E68" w:rsidR="001521DC" w:rsidRPr="000C61D5" w:rsidRDefault="001521DC" w:rsidP="001521DC">
      <w:pPr>
        <w:rPr>
          <w:b/>
          <w:u w:val="single"/>
        </w:rPr>
      </w:pPr>
    </w:p>
    <w:p w14:paraId="1C423110" w14:textId="361EE705" w:rsidR="001521DC" w:rsidRPr="000C61D5" w:rsidRDefault="001521DC" w:rsidP="001521DC">
      <w:pPr>
        <w:rPr>
          <w:b/>
          <w:u w:val="single"/>
        </w:rPr>
      </w:pPr>
    </w:p>
    <w:p w14:paraId="218806E8" w14:textId="2DABE33F" w:rsidR="00ED4CB9" w:rsidRDefault="00916A5E">
      <w:r w:rsidRPr="00916A5E">
        <w:rPr>
          <w:b/>
          <w:u w:val="single"/>
        </w:rPr>
        <mc:AlternateContent>
          <mc:Choice Requires="wps">
            <w:drawing>
              <wp:anchor distT="0" distB="0" distL="114300" distR="114300" simplePos="0" relativeHeight="251670528" behindDoc="0" locked="0" layoutInCell="1" allowOverlap="1" wp14:anchorId="4EFD5B7D" wp14:editId="3639B656">
                <wp:simplePos x="0" y="0"/>
                <wp:positionH relativeFrom="column">
                  <wp:posOffset>3187521</wp:posOffset>
                </wp:positionH>
                <wp:positionV relativeFrom="paragraph">
                  <wp:posOffset>4134565</wp:posOffset>
                </wp:positionV>
                <wp:extent cx="3737610" cy="3901440"/>
                <wp:effectExtent l="0" t="0" r="8890" b="10160"/>
                <wp:wrapNone/>
                <wp:docPr id="10" name="TextBox 1"/>
                <wp:cNvGraphicFramePr xmlns:a="http://schemas.openxmlformats.org/drawingml/2006/main"/>
                <a:graphic xmlns:a="http://schemas.openxmlformats.org/drawingml/2006/main">
                  <a:graphicData uri="http://schemas.microsoft.com/office/word/2010/wordprocessingShape">
                    <wps:wsp>
                      <wps:cNvSpPr txBox="1"/>
                      <wps:spPr>
                        <a:xfrm>
                          <a:off x="0" y="0"/>
                          <a:ext cx="3737610" cy="3901440"/>
                        </a:xfrm>
                        <a:prstGeom prst="rect">
                          <a:avLst/>
                        </a:prstGeom>
                        <a:solidFill>
                          <a:schemeClr val="bg1"/>
                        </a:solidFill>
                        <a:ln>
                          <a:solidFill>
                            <a:schemeClr val="tx1"/>
                          </a:solidFill>
                        </a:ln>
                      </wps:spPr>
                      <wps:txbx>
                        <w:txbxContent>
                          <w:p w14:paraId="39E5EAF5" w14:textId="7DF91F79" w:rsidR="00916A5E" w:rsidRPr="00916A5E" w:rsidRDefault="00916A5E" w:rsidP="00916A5E">
                            <w:pPr>
                              <w:jc w:val="center"/>
                            </w:pPr>
                            <w:r w:rsidRPr="00916A5E">
                              <w:rPr>
                                <w:rFonts w:hAnsi="Calibri"/>
                                <w:b/>
                                <w:bCs/>
                                <w:color w:val="000000" w:themeColor="text1"/>
                                <w:kern w:val="24"/>
                                <w:u w:val="single"/>
                              </w:rPr>
                              <w:t>Challenges</w:t>
                            </w:r>
                            <w:r w:rsidRPr="00916A5E">
                              <w:rPr>
                                <w:rFonts w:hAnsi="Calibri"/>
                                <w:b/>
                                <w:bCs/>
                                <w:color w:val="000000" w:themeColor="text1"/>
                                <w:kern w:val="24"/>
                                <w:u w:val="single"/>
                              </w:rPr>
                              <w:t xml:space="preserve"> of inequality and injustice</w:t>
                            </w:r>
                            <w:r w:rsidRPr="00916A5E">
                              <w:rPr>
                                <w:rFonts w:hAnsi="Calibri"/>
                                <w:b/>
                                <w:bCs/>
                                <w:color w:val="000000" w:themeColor="text1"/>
                                <w:kern w:val="24"/>
                                <w:u w:val="single"/>
                              </w:rPr>
                              <w:t xml:space="preserve">: </w:t>
                            </w:r>
                          </w:p>
                          <w:p w14:paraId="44738761" w14:textId="77777777" w:rsidR="00916A5E" w:rsidRPr="00916A5E" w:rsidRDefault="00916A5E" w:rsidP="00916A5E">
                            <w:pPr>
                              <w:pStyle w:val="ListParagraph"/>
                              <w:numPr>
                                <w:ilvl w:val="0"/>
                                <w:numId w:val="11"/>
                              </w:numPr>
                              <w:rPr>
                                <w:rFonts w:eastAsia="Times New Roman"/>
                                <w:b/>
                                <w:bCs/>
                                <w:u w:val="single"/>
                              </w:rPr>
                            </w:pPr>
                            <w:r w:rsidRPr="00916A5E">
                              <w:rPr>
                                <w:rFonts w:hAnsi="Calibri"/>
                                <w:b/>
                                <w:bCs/>
                                <w:color w:val="000000" w:themeColor="text1"/>
                                <w:kern w:val="24"/>
                                <w:u w:val="single"/>
                              </w:rPr>
                              <w:t xml:space="preserve">Inequality: </w:t>
                            </w:r>
                          </w:p>
                          <w:p w14:paraId="1F1D6DEE" w14:textId="77777777" w:rsidR="00916A5E" w:rsidRPr="00916A5E" w:rsidRDefault="00916A5E" w:rsidP="00916A5E">
                            <w:pPr>
                              <w:pStyle w:val="ListParagraph"/>
                              <w:numPr>
                                <w:ilvl w:val="1"/>
                                <w:numId w:val="11"/>
                              </w:numPr>
                              <w:rPr>
                                <w:rFonts w:eastAsia="Times New Roman"/>
                              </w:rPr>
                            </w:pPr>
                            <w:r w:rsidRPr="00916A5E">
                              <w:rPr>
                                <w:rFonts w:hAnsi="Calibri"/>
                                <w:color w:val="000000" w:themeColor="text1"/>
                                <w:kern w:val="24"/>
                              </w:rPr>
                              <w:t xml:space="preserve">People feel </w:t>
                            </w:r>
                            <w:r w:rsidRPr="006A49A1">
                              <w:rPr>
                                <w:rFonts w:hAnsi="Calibri"/>
                                <w:color w:val="ED7D31" w:themeColor="accent2"/>
                                <w:kern w:val="24"/>
                              </w:rPr>
                              <w:t>under-represented politically</w:t>
                            </w:r>
                          </w:p>
                          <w:p w14:paraId="470F0732" w14:textId="77777777" w:rsidR="00916A5E" w:rsidRPr="00916A5E" w:rsidRDefault="00916A5E" w:rsidP="00916A5E">
                            <w:pPr>
                              <w:pStyle w:val="ListParagraph"/>
                              <w:numPr>
                                <w:ilvl w:val="1"/>
                                <w:numId w:val="11"/>
                              </w:numPr>
                              <w:rPr>
                                <w:rFonts w:eastAsia="Times New Roman"/>
                              </w:rPr>
                            </w:pPr>
                            <w:r w:rsidRPr="00916A5E">
                              <w:rPr>
                                <w:rFonts w:hAnsi="Calibri"/>
                                <w:color w:val="000000" w:themeColor="text1"/>
                                <w:kern w:val="24"/>
                              </w:rPr>
                              <w:t xml:space="preserve">There are major </w:t>
                            </w:r>
                            <w:r w:rsidRPr="006A49A1">
                              <w:rPr>
                                <w:rFonts w:hAnsi="Calibri"/>
                                <w:color w:val="ED7D31" w:themeColor="accent2"/>
                                <w:kern w:val="24"/>
                              </w:rPr>
                              <w:t xml:space="preserve">linguistic divisions </w:t>
                            </w:r>
                            <w:r w:rsidRPr="00916A5E">
                              <w:rPr>
                                <w:rFonts w:hAnsi="Calibri"/>
                                <w:color w:val="000000" w:themeColor="text1"/>
                                <w:kern w:val="24"/>
                              </w:rPr>
                              <w:t xml:space="preserve">within and between ethnic groups. The international community has dealt with the north as one </w:t>
                            </w:r>
                            <w:proofErr w:type="gramStart"/>
                            <w:r w:rsidRPr="00916A5E">
                              <w:rPr>
                                <w:rFonts w:hAnsi="Calibri"/>
                                <w:color w:val="000000" w:themeColor="text1"/>
                                <w:kern w:val="24"/>
                              </w:rPr>
                              <w:t>place</w:t>
                            </w:r>
                            <w:proofErr w:type="gramEnd"/>
                            <w:r w:rsidRPr="00916A5E">
                              <w:rPr>
                                <w:rFonts w:hAnsi="Calibri"/>
                                <w:color w:val="000000" w:themeColor="text1"/>
                                <w:kern w:val="24"/>
                              </w:rPr>
                              <w:t xml:space="preserve"> but it is not perceived that way by its peoples.</w:t>
                            </w:r>
                          </w:p>
                          <w:p w14:paraId="2693EACC" w14:textId="77777777" w:rsidR="00916A5E" w:rsidRPr="00916A5E" w:rsidRDefault="00916A5E" w:rsidP="00916A5E">
                            <w:pPr>
                              <w:pStyle w:val="ListParagraph"/>
                              <w:numPr>
                                <w:ilvl w:val="1"/>
                                <w:numId w:val="11"/>
                              </w:numPr>
                              <w:rPr>
                                <w:rFonts w:eastAsia="Times New Roman"/>
                              </w:rPr>
                            </w:pPr>
                            <w:r w:rsidRPr="006A49A1">
                              <w:rPr>
                                <w:rFonts w:hAnsi="Calibri"/>
                                <w:color w:val="ED7D31" w:themeColor="accent2"/>
                                <w:kern w:val="24"/>
                              </w:rPr>
                              <w:t xml:space="preserve">Rural and urban inequalities </w:t>
                            </w:r>
                            <w:r w:rsidRPr="00916A5E">
                              <w:rPr>
                                <w:rFonts w:hAnsi="Calibri"/>
                                <w:color w:val="000000" w:themeColor="text1"/>
                                <w:kern w:val="24"/>
                              </w:rPr>
                              <w:t xml:space="preserve">exist. Rural areas feel </w:t>
                            </w:r>
                            <w:r w:rsidRPr="006A49A1">
                              <w:rPr>
                                <w:rFonts w:hAnsi="Calibri"/>
                                <w:color w:val="ED7D31" w:themeColor="accent2"/>
                                <w:kern w:val="24"/>
                              </w:rPr>
                              <w:t xml:space="preserve">abandoned and disconnected </w:t>
                            </w:r>
                            <w:r w:rsidRPr="00916A5E">
                              <w:rPr>
                                <w:rFonts w:hAnsi="Calibri"/>
                                <w:color w:val="000000" w:themeColor="text1"/>
                                <w:kern w:val="24"/>
                              </w:rPr>
                              <w:t xml:space="preserve">from the state. (this is common in many rural and urban areas: e.g. Colombia &amp; UK have same issue) </w:t>
                            </w:r>
                          </w:p>
                          <w:p w14:paraId="13A36197" w14:textId="77777777" w:rsidR="00916A5E" w:rsidRPr="00916A5E" w:rsidRDefault="00916A5E" w:rsidP="00916A5E">
                            <w:pPr>
                              <w:pStyle w:val="ListParagraph"/>
                              <w:numPr>
                                <w:ilvl w:val="0"/>
                                <w:numId w:val="11"/>
                              </w:numPr>
                              <w:rPr>
                                <w:rFonts w:eastAsia="Times New Roman"/>
                                <w:b/>
                                <w:bCs/>
                                <w:u w:val="single"/>
                              </w:rPr>
                            </w:pPr>
                            <w:r w:rsidRPr="00916A5E">
                              <w:rPr>
                                <w:rFonts w:hAnsi="Calibri"/>
                                <w:b/>
                                <w:bCs/>
                                <w:color w:val="000000" w:themeColor="text1"/>
                                <w:kern w:val="24"/>
                                <w:u w:val="single"/>
                              </w:rPr>
                              <w:t>Injustice</w:t>
                            </w:r>
                          </w:p>
                          <w:p w14:paraId="7DE38A49" w14:textId="77777777" w:rsidR="00916A5E" w:rsidRPr="00916A5E" w:rsidRDefault="00916A5E" w:rsidP="00916A5E">
                            <w:pPr>
                              <w:pStyle w:val="ListParagraph"/>
                              <w:numPr>
                                <w:ilvl w:val="1"/>
                                <w:numId w:val="11"/>
                              </w:numPr>
                              <w:rPr>
                                <w:rFonts w:eastAsia="Times New Roman"/>
                              </w:rPr>
                            </w:pPr>
                            <w:r w:rsidRPr="00916A5E">
                              <w:rPr>
                                <w:rFonts w:hAnsi="Calibri"/>
                                <w:color w:val="000000" w:themeColor="text1"/>
                                <w:kern w:val="24"/>
                              </w:rPr>
                              <w:t xml:space="preserve">Governments inability to police its country has led </w:t>
                            </w:r>
                            <w:proofErr w:type="gramStart"/>
                            <w:r w:rsidRPr="00916A5E">
                              <w:rPr>
                                <w:rFonts w:hAnsi="Calibri"/>
                                <w:color w:val="000000" w:themeColor="text1"/>
                                <w:kern w:val="24"/>
                              </w:rPr>
                              <w:t>to:</w:t>
                            </w:r>
                            <w:proofErr w:type="gramEnd"/>
                            <w:r w:rsidRPr="00916A5E">
                              <w:rPr>
                                <w:rFonts w:hAnsi="Calibri"/>
                                <w:color w:val="000000" w:themeColor="text1"/>
                                <w:kern w:val="24"/>
                              </w:rPr>
                              <w:t xml:space="preserve"> </w:t>
                            </w:r>
                            <w:r w:rsidRPr="006A49A1">
                              <w:rPr>
                                <w:rFonts w:hAnsi="Calibri"/>
                                <w:color w:val="ED7D31" w:themeColor="accent2"/>
                                <w:kern w:val="24"/>
                              </w:rPr>
                              <w:t xml:space="preserve">human trafficking, drug smuggling, kidnapping, embezzlement and corruption. </w:t>
                            </w:r>
                          </w:p>
                          <w:p w14:paraId="1D3D07B6" w14:textId="77777777" w:rsidR="00916A5E" w:rsidRPr="00916A5E" w:rsidRDefault="00916A5E" w:rsidP="00916A5E">
                            <w:pPr>
                              <w:pStyle w:val="ListParagraph"/>
                              <w:numPr>
                                <w:ilvl w:val="1"/>
                                <w:numId w:val="11"/>
                              </w:numPr>
                              <w:rPr>
                                <w:rFonts w:eastAsia="Times New Roman"/>
                              </w:rPr>
                            </w:pPr>
                            <w:r w:rsidRPr="00916A5E">
                              <w:rPr>
                                <w:rFonts w:hAnsi="Calibri"/>
                                <w:color w:val="000000" w:themeColor="text1"/>
                                <w:kern w:val="24"/>
                              </w:rPr>
                              <w:t xml:space="preserve">The government is </w:t>
                            </w:r>
                            <w:r w:rsidRPr="006A49A1">
                              <w:rPr>
                                <w:rFonts w:hAnsi="Calibri"/>
                                <w:color w:val="ED7D31" w:themeColor="accent2"/>
                                <w:kern w:val="24"/>
                              </w:rPr>
                              <w:t xml:space="preserve">unable </w:t>
                            </w:r>
                            <w:r w:rsidRPr="00916A5E">
                              <w:rPr>
                                <w:rFonts w:hAnsi="Calibri"/>
                                <w:color w:val="000000" w:themeColor="text1"/>
                                <w:kern w:val="24"/>
                              </w:rPr>
                              <w:t xml:space="preserve">to protect its citizens from </w:t>
                            </w:r>
                            <w:r w:rsidRPr="006A49A1">
                              <w:rPr>
                                <w:rFonts w:hAnsi="Calibri"/>
                                <w:color w:val="ED7D31" w:themeColor="accent2"/>
                                <w:kern w:val="24"/>
                              </w:rPr>
                              <w:t xml:space="preserve">human rights </w:t>
                            </w:r>
                            <w:r w:rsidRPr="00916A5E">
                              <w:rPr>
                                <w:rFonts w:hAnsi="Calibri"/>
                                <w:color w:val="000000" w:themeColor="text1"/>
                                <w:kern w:val="24"/>
                              </w:rPr>
                              <w:t xml:space="preserve">abuses, early marriage, hard labour, FGM, military conscription, and unsafe gold mines. </w:t>
                            </w:r>
                          </w:p>
                          <w:p w14:paraId="495D87E4" w14:textId="77777777" w:rsidR="00916A5E" w:rsidRPr="006A49A1" w:rsidRDefault="00916A5E" w:rsidP="00916A5E">
                            <w:pPr>
                              <w:pStyle w:val="ListParagraph"/>
                              <w:numPr>
                                <w:ilvl w:val="1"/>
                                <w:numId w:val="11"/>
                              </w:numPr>
                              <w:rPr>
                                <w:rFonts w:eastAsia="Times New Roman"/>
                                <w:color w:val="ED7D31" w:themeColor="accent2"/>
                              </w:rPr>
                            </w:pPr>
                            <w:r w:rsidRPr="006A49A1">
                              <w:rPr>
                                <w:rFonts w:hAnsi="Calibri"/>
                                <w:color w:val="ED7D31" w:themeColor="accent2"/>
                                <w:kern w:val="24"/>
                              </w:rPr>
                              <w:t>Abductions, killings, bombings and land mines</w:t>
                            </w:r>
                          </w:p>
                          <w:p w14:paraId="24330734" w14:textId="77777777" w:rsidR="00916A5E" w:rsidRPr="00916A5E" w:rsidRDefault="00916A5E" w:rsidP="00916A5E">
                            <w:pPr>
                              <w:pStyle w:val="ListParagraph"/>
                              <w:numPr>
                                <w:ilvl w:val="1"/>
                                <w:numId w:val="11"/>
                              </w:numPr>
                              <w:rPr>
                                <w:rFonts w:eastAsia="Times New Roman"/>
                              </w:rPr>
                            </w:pPr>
                            <w:r w:rsidRPr="00916A5E">
                              <w:rPr>
                                <w:rFonts w:hAnsi="Calibri"/>
                                <w:color w:val="000000" w:themeColor="text1"/>
                                <w:kern w:val="24"/>
                              </w:rPr>
                              <w:t xml:space="preserve">High rates of </w:t>
                            </w:r>
                            <w:r w:rsidRPr="006A49A1">
                              <w:rPr>
                                <w:rFonts w:hAnsi="Calibri"/>
                                <w:color w:val="ED7D31" w:themeColor="accent2"/>
                                <w:kern w:val="24"/>
                              </w:rPr>
                              <w:t>maternal and child mortality</w:t>
                            </w:r>
                            <w:r w:rsidRPr="00916A5E">
                              <w:rPr>
                                <w:rFonts w:hAnsi="Calibri"/>
                                <w:color w:val="000000" w:themeColor="text1"/>
                                <w:kern w:val="24"/>
                              </w:rPr>
                              <w:t xml:space="preserve">. </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4EFD5B7D" id="_x0000_s1031" type="#_x0000_t202" style="position:absolute;margin-left:251pt;margin-top:325.55pt;width:294.3pt;height:307.2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" fillcolor="white [3212]" strokecolor="black [3213]">
                <v:textbox>
                  <w:txbxContent>
                    <w:p w14:paraId="39E5EAF5" w14:textId="7DF91F79" w:rsidR="00916A5E" w:rsidRPr="00916A5E" w:rsidRDefault="00916A5E" w:rsidP="00916A5E">
                      <w:pPr>
                        <w:jc w:val="center"/>
                      </w:pPr>
                      <w:r w:rsidRPr="00916A5E">
                        <w:rPr>
                          <w:rFonts w:hAnsi="Calibri"/>
                          <w:b/>
                          <w:bCs/>
                          <w:color w:val="000000" w:themeColor="text1"/>
                          <w:kern w:val="24"/>
                          <w:u w:val="single"/>
                        </w:rPr>
                        <w:t>Challenges</w:t>
                      </w:r>
                      <w:r w:rsidRPr="00916A5E">
                        <w:rPr>
                          <w:rFonts w:hAnsi="Calibri"/>
                          <w:b/>
                          <w:bCs/>
                          <w:color w:val="000000" w:themeColor="text1"/>
                          <w:kern w:val="24"/>
                          <w:u w:val="single"/>
                        </w:rPr>
                        <w:t xml:space="preserve"> of inequality and injustice</w:t>
                      </w:r>
                      <w:r w:rsidRPr="00916A5E">
                        <w:rPr>
                          <w:rFonts w:hAnsi="Calibri"/>
                          <w:b/>
                          <w:bCs/>
                          <w:color w:val="000000" w:themeColor="text1"/>
                          <w:kern w:val="24"/>
                          <w:u w:val="single"/>
                        </w:rPr>
                        <w:t xml:space="preserve">: </w:t>
                      </w:r>
                    </w:p>
                    <w:p w14:paraId="44738761" w14:textId="77777777" w:rsidR="00916A5E" w:rsidRPr="00916A5E" w:rsidRDefault="00916A5E" w:rsidP="00916A5E">
                      <w:pPr>
                        <w:pStyle w:val="ListParagraph"/>
                        <w:numPr>
                          <w:ilvl w:val="0"/>
                          <w:numId w:val="11"/>
                        </w:numPr>
                        <w:rPr>
                          <w:rFonts w:eastAsia="Times New Roman"/>
                          <w:b/>
                          <w:bCs/>
                          <w:u w:val="single"/>
                        </w:rPr>
                      </w:pPr>
                      <w:r w:rsidRPr="00916A5E">
                        <w:rPr>
                          <w:rFonts w:hAnsi="Calibri"/>
                          <w:b/>
                          <w:bCs/>
                          <w:color w:val="000000" w:themeColor="text1"/>
                          <w:kern w:val="24"/>
                          <w:u w:val="single"/>
                        </w:rPr>
                        <w:t xml:space="preserve">Inequality: </w:t>
                      </w:r>
                    </w:p>
                    <w:p w14:paraId="1F1D6DEE" w14:textId="77777777" w:rsidR="00916A5E" w:rsidRPr="00916A5E" w:rsidRDefault="00916A5E" w:rsidP="00916A5E">
                      <w:pPr>
                        <w:pStyle w:val="ListParagraph"/>
                        <w:numPr>
                          <w:ilvl w:val="1"/>
                          <w:numId w:val="11"/>
                        </w:numPr>
                        <w:rPr>
                          <w:rFonts w:eastAsia="Times New Roman"/>
                        </w:rPr>
                      </w:pPr>
                      <w:r w:rsidRPr="00916A5E">
                        <w:rPr>
                          <w:rFonts w:hAnsi="Calibri"/>
                          <w:color w:val="000000" w:themeColor="text1"/>
                          <w:kern w:val="24"/>
                        </w:rPr>
                        <w:t xml:space="preserve">People feel </w:t>
                      </w:r>
                      <w:r w:rsidRPr="006A49A1">
                        <w:rPr>
                          <w:rFonts w:hAnsi="Calibri"/>
                          <w:color w:val="ED7D31" w:themeColor="accent2"/>
                          <w:kern w:val="24"/>
                        </w:rPr>
                        <w:t>under-represented politically</w:t>
                      </w:r>
                    </w:p>
                    <w:p w14:paraId="470F0732" w14:textId="77777777" w:rsidR="00916A5E" w:rsidRPr="00916A5E" w:rsidRDefault="00916A5E" w:rsidP="00916A5E">
                      <w:pPr>
                        <w:pStyle w:val="ListParagraph"/>
                        <w:numPr>
                          <w:ilvl w:val="1"/>
                          <w:numId w:val="11"/>
                        </w:numPr>
                        <w:rPr>
                          <w:rFonts w:eastAsia="Times New Roman"/>
                        </w:rPr>
                      </w:pPr>
                      <w:r w:rsidRPr="00916A5E">
                        <w:rPr>
                          <w:rFonts w:hAnsi="Calibri"/>
                          <w:color w:val="000000" w:themeColor="text1"/>
                          <w:kern w:val="24"/>
                        </w:rPr>
                        <w:t xml:space="preserve">There are major </w:t>
                      </w:r>
                      <w:r w:rsidRPr="006A49A1">
                        <w:rPr>
                          <w:rFonts w:hAnsi="Calibri"/>
                          <w:color w:val="ED7D31" w:themeColor="accent2"/>
                          <w:kern w:val="24"/>
                        </w:rPr>
                        <w:t xml:space="preserve">linguistic divisions </w:t>
                      </w:r>
                      <w:r w:rsidRPr="00916A5E">
                        <w:rPr>
                          <w:rFonts w:hAnsi="Calibri"/>
                          <w:color w:val="000000" w:themeColor="text1"/>
                          <w:kern w:val="24"/>
                        </w:rPr>
                        <w:t xml:space="preserve">within and between ethnic groups. The international community has dealt with the north as one </w:t>
                      </w:r>
                      <w:proofErr w:type="gramStart"/>
                      <w:r w:rsidRPr="00916A5E">
                        <w:rPr>
                          <w:rFonts w:hAnsi="Calibri"/>
                          <w:color w:val="000000" w:themeColor="text1"/>
                          <w:kern w:val="24"/>
                        </w:rPr>
                        <w:t>place</w:t>
                      </w:r>
                      <w:proofErr w:type="gramEnd"/>
                      <w:r w:rsidRPr="00916A5E">
                        <w:rPr>
                          <w:rFonts w:hAnsi="Calibri"/>
                          <w:color w:val="000000" w:themeColor="text1"/>
                          <w:kern w:val="24"/>
                        </w:rPr>
                        <w:t xml:space="preserve"> but it is not perceived that way by its peoples.</w:t>
                      </w:r>
                    </w:p>
                    <w:p w14:paraId="2693EACC" w14:textId="77777777" w:rsidR="00916A5E" w:rsidRPr="00916A5E" w:rsidRDefault="00916A5E" w:rsidP="00916A5E">
                      <w:pPr>
                        <w:pStyle w:val="ListParagraph"/>
                        <w:numPr>
                          <w:ilvl w:val="1"/>
                          <w:numId w:val="11"/>
                        </w:numPr>
                        <w:rPr>
                          <w:rFonts w:eastAsia="Times New Roman"/>
                        </w:rPr>
                      </w:pPr>
                      <w:r w:rsidRPr="006A49A1">
                        <w:rPr>
                          <w:rFonts w:hAnsi="Calibri"/>
                          <w:color w:val="ED7D31" w:themeColor="accent2"/>
                          <w:kern w:val="24"/>
                        </w:rPr>
                        <w:t xml:space="preserve">Rural and urban inequalities </w:t>
                      </w:r>
                      <w:r w:rsidRPr="00916A5E">
                        <w:rPr>
                          <w:rFonts w:hAnsi="Calibri"/>
                          <w:color w:val="000000" w:themeColor="text1"/>
                          <w:kern w:val="24"/>
                        </w:rPr>
                        <w:t xml:space="preserve">exist. Rural areas feel </w:t>
                      </w:r>
                      <w:r w:rsidRPr="006A49A1">
                        <w:rPr>
                          <w:rFonts w:hAnsi="Calibri"/>
                          <w:color w:val="ED7D31" w:themeColor="accent2"/>
                          <w:kern w:val="24"/>
                        </w:rPr>
                        <w:t xml:space="preserve">abandoned and disconnected </w:t>
                      </w:r>
                      <w:r w:rsidRPr="00916A5E">
                        <w:rPr>
                          <w:rFonts w:hAnsi="Calibri"/>
                          <w:color w:val="000000" w:themeColor="text1"/>
                          <w:kern w:val="24"/>
                        </w:rPr>
                        <w:t xml:space="preserve">from the state. (this is common in many rural and urban areas: e.g. Colombia &amp; UK have same issue) </w:t>
                      </w:r>
                    </w:p>
                    <w:p w14:paraId="13A36197" w14:textId="77777777" w:rsidR="00916A5E" w:rsidRPr="00916A5E" w:rsidRDefault="00916A5E" w:rsidP="00916A5E">
                      <w:pPr>
                        <w:pStyle w:val="ListParagraph"/>
                        <w:numPr>
                          <w:ilvl w:val="0"/>
                          <w:numId w:val="11"/>
                        </w:numPr>
                        <w:rPr>
                          <w:rFonts w:eastAsia="Times New Roman"/>
                          <w:b/>
                          <w:bCs/>
                          <w:u w:val="single"/>
                        </w:rPr>
                      </w:pPr>
                      <w:r w:rsidRPr="00916A5E">
                        <w:rPr>
                          <w:rFonts w:hAnsi="Calibri"/>
                          <w:b/>
                          <w:bCs/>
                          <w:color w:val="000000" w:themeColor="text1"/>
                          <w:kern w:val="24"/>
                          <w:u w:val="single"/>
                        </w:rPr>
                        <w:t>Injustice</w:t>
                      </w:r>
                    </w:p>
                    <w:p w14:paraId="7DE38A49" w14:textId="77777777" w:rsidR="00916A5E" w:rsidRPr="00916A5E" w:rsidRDefault="00916A5E" w:rsidP="00916A5E">
                      <w:pPr>
                        <w:pStyle w:val="ListParagraph"/>
                        <w:numPr>
                          <w:ilvl w:val="1"/>
                          <w:numId w:val="11"/>
                        </w:numPr>
                        <w:rPr>
                          <w:rFonts w:eastAsia="Times New Roman"/>
                        </w:rPr>
                      </w:pPr>
                      <w:r w:rsidRPr="00916A5E">
                        <w:rPr>
                          <w:rFonts w:hAnsi="Calibri"/>
                          <w:color w:val="000000" w:themeColor="text1"/>
                          <w:kern w:val="24"/>
                        </w:rPr>
                        <w:t xml:space="preserve">Governments inability to police its country has led </w:t>
                      </w:r>
                      <w:proofErr w:type="gramStart"/>
                      <w:r w:rsidRPr="00916A5E">
                        <w:rPr>
                          <w:rFonts w:hAnsi="Calibri"/>
                          <w:color w:val="000000" w:themeColor="text1"/>
                          <w:kern w:val="24"/>
                        </w:rPr>
                        <w:t>to:</w:t>
                      </w:r>
                      <w:proofErr w:type="gramEnd"/>
                      <w:r w:rsidRPr="00916A5E">
                        <w:rPr>
                          <w:rFonts w:hAnsi="Calibri"/>
                          <w:color w:val="000000" w:themeColor="text1"/>
                          <w:kern w:val="24"/>
                        </w:rPr>
                        <w:t xml:space="preserve"> </w:t>
                      </w:r>
                      <w:r w:rsidRPr="006A49A1">
                        <w:rPr>
                          <w:rFonts w:hAnsi="Calibri"/>
                          <w:color w:val="ED7D31" w:themeColor="accent2"/>
                          <w:kern w:val="24"/>
                        </w:rPr>
                        <w:t xml:space="preserve">human trafficking, drug smuggling, kidnapping, embezzlement and corruption. </w:t>
                      </w:r>
                    </w:p>
                    <w:p w14:paraId="1D3D07B6" w14:textId="77777777" w:rsidR="00916A5E" w:rsidRPr="00916A5E" w:rsidRDefault="00916A5E" w:rsidP="00916A5E">
                      <w:pPr>
                        <w:pStyle w:val="ListParagraph"/>
                        <w:numPr>
                          <w:ilvl w:val="1"/>
                          <w:numId w:val="11"/>
                        </w:numPr>
                        <w:rPr>
                          <w:rFonts w:eastAsia="Times New Roman"/>
                        </w:rPr>
                      </w:pPr>
                      <w:r w:rsidRPr="00916A5E">
                        <w:rPr>
                          <w:rFonts w:hAnsi="Calibri"/>
                          <w:color w:val="000000" w:themeColor="text1"/>
                          <w:kern w:val="24"/>
                        </w:rPr>
                        <w:t xml:space="preserve">The government is </w:t>
                      </w:r>
                      <w:r w:rsidRPr="006A49A1">
                        <w:rPr>
                          <w:rFonts w:hAnsi="Calibri"/>
                          <w:color w:val="ED7D31" w:themeColor="accent2"/>
                          <w:kern w:val="24"/>
                        </w:rPr>
                        <w:t xml:space="preserve">unable </w:t>
                      </w:r>
                      <w:r w:rsidRPr="00916A5E">
                        <w:rPr>
                          <w:rFonts w:hAnsi="Calibri"/>
                          <w:color w:val="000000" w:themeColor="text1"/>
                          <w:kern w:val="24"/>
                        </w:rPr>
                        <w:t xml:space="preserve">to protect its citizens from </w:t>
                      </w:r>
                      <w:r w:rsidRPr="006A49A1">
                        <w:rPr>
                          <w:rFonts w:hAnsi="Calibri"/>
                          <w:color w:val="ED7D31" w:themeColor="accent2"/>
                          <w:kern w:val="24"/>
                        </w:rPr>
                        <w:t xml:space="preserve">human rights </w:t>
                      </w:r>
                      <w:r w:rsidRPr="00916A5E">
                        <w:rPr>
                          <w:rFonts w:hAnsi="Calibri"/>
                          <w:color w:val="000000" w:themeColor="text1"/>
                          <w:kern w:val="24"/>
                        </w:rPr>
                        <w:t xml:space="preserve">abuses, early marriage, hard labour, FGM, military conscription, and unsafe gold mines. </w:t>
                      </w:r>
                    </w:p>
                    <w:p w14:paraId="495D87E4" w14:textId="77777777" w:rsidR="00916A5E" w:rsidRPr="006A49A1" w:rsidRDefault="00916A5E" w:rsidP="00916A5E">
                      <w:pPr>
                        <w:pStyle w:val="ListParagraph"/>
                        <w:numPr>
                          <w:ilvl w:val="1"/>
                          <w:numId w:val="11"/>
                        </w:numPr>
                        <w:rPr>
                          <w:rFonts w:eastAsia="Times New Roman"/>
                          <w:color w:val="ED7D31" w:themeColor="accent2"/>
                        </w:rPr>
                      </w:pPr>
                      <w:r w:rsidRPr="006A49A1">
                        <w:rPr>
                          <w:rFonts w:hAnsi="Calibri"/>
                          <w:color w:val="ED7D31" w:themeColor="accent2"/>
                          <w:kern w:val="24"/>
                        </w:rPr>
                        <w:t>Abductions, killings, bombings and land mines</w:t>
                      </w:r>
                    </w:p>
                    <w:p w14:paraId="24330734" w14:textId="77777777" w:rsidR="00916A5E" w:rsidRPr="00916A5E" w:rsidRDefault="00916A5E" w:rsidP="00916A5E">
                      <w:pPr>
                        <w:pStyle w:val="ListParagraph"/>
                        <w:numPr>
                          <w:ilvl w:val="1"/>
                          <w:numId w:val="11"/>
                        </w:numPr>
                        <w:rPr>
                          <w:rFonts w:eastAsia="Times New Roman"/>
                        </w:rPr>
                      </w:pPr>
                      <w:r w:rsidRPr="00916A5E">
                        <w:rPr>
                          <w:rFonts w:hAnsi="Calibri"/>
                          <w:color w:val="000000" w:themeColor="text1"/>
                          <w:kern w:val="24"/>
                        </w:rPr>
                        <w:t xml:space="preserve">High rates of </w:t>
                      </w:r>
                      <w:r w:rsidRPr="006A49A1">
                        <w:rPr>
                          <w:rFonts w:hAnsi="Calibri"/>
                          <w:color w:val="ED7D31" w:themeColor="accent2"/>
                          <w:kern w:val="24"/>
                        </w:rPr>
                        <w:t>maternal and child mortality</w:t>
                      </w:r>
                      <w:r w:rsidRPr="00916A5E">
                        <w:rPr>
                          <w:rFonts w:hAnsi="Calibri"/>
                          <w:color w:val="000000" w:themeColor="text1"/>
                          <w:kern w:val="24"/>
                        </w:rPr>
                        <w:t xml:space="preserve">. </w:t>
                      </w:r>
                    </w:p>
                  </w:txbxContent>
                </v:textbox>
              </v:shape>
            </w:pict>
          </mc:Fallback>
        </mc:AlternateContent>
      </w:r>
      <w:r w:rsidRPr="00916A5E">
        <w:rPr>
          <w:b/>
          <w:u w:val="single"/>
        </w:rPr>
        <mc:AlternateContent>
          <mc:Choice Requires="wps">
            <w:drawing>
              <wp:anchor distT="0" distB="0" distL="114300" distR="114300" simplePos="0" relativeHeight="251672576" behindDoc="0" locked="0" layoutInCell="1" allowOverlap="1" wp14:anchorId="28B3DFA7" wp14:editId="6083E4FA">
                <wp:simplePos x="0" y="0"/>
                <wp:positionH relativeFrom="column">
                  <wp:posOffset>-224790</wp:posOffset>
                </wp:positionH>
                <wp:positionV relativeFrom="paragraph">
                  <wp:posOffset>4134341</wp:posOffset>
                </wp:positionV>
                <wp:extent cx="3261360" cy="3902058"/>
                <wp:effectExtent l="0" t="0" r="15240" b="10160"/>
                <wp:wrapNone/>
                <wp:docPr id="11" name="TextBox 2"/>
                <wp:cNvGraphicFramePr xmlns:a="http://schemas.openxmlformats.org/drawingml/2006/main"/>
                <a:graphic xmlns:a="http://schemas.openxmlformats.org/drawingml/2006/main">
                  <a:graphicData uri="http://schemas.microsoft.com/office/word/2010/wordprocessingShape">
                    <wps:wsp>
                      <wps:cNvSpPr txBox="1"/>
                      <wps:spPr>
                        <a:xfrm>
                          <a:off x="0" y="0"/>
                          <a:ext cx="3261360" cy="3902058"/>
                        </a:xfrm>
                        <a:prstGeom prst="rect">
                          <a:avLst/>
                        </a:prstGeom>
                        <a:solidFill>
                          <a:schemeClr val="bg1"/>
                        </a:solidFill>
                        <a:ln>
                          <a:solidFill>
                            <a:schemeClr val="tx1"/>
                          </a:solidFill>
                        </a:ln>
                      </wps:spPr>
                      <wps:txbx>
                        <w:txbxContent>
                          <w:p w14:paraId="3444FC9A" w14:textId="1475F1DE" w:rsidR="00916A5E" w:rsidRPr="00916A5E" w:rsidRDefault="00916A5E" w:rsidP="00916A5E">
                            <w:pPr>
                              <w:jc w:val="center"/>
                            </w:pPr>
                            <w:r w:rsidRPr="00916A5E">
                              <w:rPr>
                                <w:rFonts w:hAnsi="Calibri"/>
                                <w:b/>
                                <w:bCs/>
                                <w:color w:val="000000" w:themeColor="text1"/>
                                <w:kern w:val="24"/>
                                <w:u w:val="single"/>
                              </w:rPr>
                              <w:t>Opportunities</w:t>
                            </w:r>
                            <w:r w:rsidRPr="00916A5E">
                              <w:rPr>
                                <w:rFonts w:hAnsi="Calibri"/>
                                <w:b/>
                                <w:bCs/>
                                <w:color w:val="000000" w:themeColor="text1"/>
                                <w:kern w:val="24"/>
                                <w:u w:val="single"/>
                              </w:rPr>
                              <w:t xml:space="preserve"> for stability, growth and development</w:t>
                            </w:r>
                            <w:r w:rsidRPr="00916A5E">
                              <w:rPr>
                                <w:rFonts w:hAnsi="Calibri"/>
                                <w:b/>
                                <w:bCs/>
                                <w:color w:val="000000" w:themeColor="text1"/>
                                <w:kern w:val="24"/>
                                <w:u w:val="single"/>
                              </w:rPr>
                              <w:t xml:space="preserve">: </w:t>
                            </w:r>
                          </w:p>
                          <w:p w14:paraId="559B664D" w14:textId="77777777" w:rsidR="00916A5E" w:rsidRPr="00916A5E" w:rsidRDefault="00916A5E" w:rsidP="00916A5E">
                            <w:pPr>
                              <w:pStyle w:val="ListParagraph"/>
                              <w:numPr>
                                <w:ilvl w:val="0"/>
                                <w:numId w:val="12"/>
                              </w:numPr>
                              <w:rPr>
                                <w:rFonts w:eastAsia="Times New Roman"/>
                              </w:rPr>
                            </w:pPr>
                            <w:r w:rsidRPr="00916A5E">
                              <w:rPr>
                                <w:rFonts w:hAnsi="Calibri"/>
                                <w:b/>
                                <w:bCs/>
                                <w:color w:val="000000" w:themeColor="text1"/>
                                <w:kern w:val="24"/>
                                <w:u w:val="single"/>
                              </w:rPr>
                              <w:t>Stability</w:t>
                            </w:r>
                            <w:r w:rsidRPr="00916A5E">
                              <w:rPr>
                                <w:rFonts w:hAnsi="Calibri"/>
                                <w:color w:val="000000" w:themeColor="text1"/>
                                <w:kern w:val="24"/>
                              </w:rPr>
                              <w:t xml:space="preserve">: </w:t>
                            </w:r>
                          </w:p>
                          <w:p w14:paraId="45B08751" w14:textId="77777777" w:rsidR="00916A5E" w:rsidRPr="00916A5E" w:rsidRDefault="00916A5E" w:rsidP="00916A5E">
                            <w:pPr>
                              <w:pStyle w:val="ListParagraph"/>
                              <w:numPr>
                                <w:ilvl w:val="1"/>
                                <w:numId w:val="12"/>
                              </w:numPr>
                              <w:rPr>
                                <w:rFonts w:eastAsia="Times New Roman"/>
                              </w:rPr>
                            </w:pPr>
                            <w:r w:rsidRPr="00916A5E">
                              <w:rPr>
                                <w:rFonts w:hAnsi="Calibri"/>
                                <w:color w:val="000000" w:themeColor="text1"/>
                                <w:kern w:val="24"/>
                              </w:rPr>
                              <w:t xml:space="preserve">MINUSMA: establishing mechanisms for </w:t>
                            </w:r>
                            <w:r w:rsidRPr="006A49A1">
                              <w:rPr>
                                <w:rFonts w:hAnsi="Calibri"/>
                                <w:color w:val="008F00"/>
                                <w:kern w:val="24"/>
                              </w:rPr>
                              <w:t>political, social and economic stability</w:t>
                            </w:r>
                            <w:r w:rsidRPr="00916A5E">
                              <w:rPr>
                                <w:rFonts w:hAnsi="Calibri"/>
                                <w:color w:val="000000" w:themeColor="text1"/>
                                <w:kern w:val="24"/>
                              </w:rPr>
                              <w:t xml:space="preserve">. Trying to increase </w:t>
                            </w:r>
                            <w:r w:rsidRPr="006A49A1">
                              <w:rPr>
                                <w:rFonts w:hAnsi="Calibri"/>
                                <w:color w:val="008F00"/>
                                <w:kern w:val="24"/>
                              </w:rPr>
                              <w:t xml:space="preserve">police and military </w:t>
                            </w:r>
                            <w:r w:rsidRPr="00916A5E">
                              <w:rPr>
                                <w:rFonts w:hAnsi="Calibri"/>
                                <w:color w:val="000000" w:themeColor="text1"/>
                                <w:kern w:val="24"/>
                              </w:rPr>
                              <w:t>to decrease terrorism.</w:t>
                            </w:r>
                          </w:p>
                          <w:p w14:paraId="2044051F" w14:textId="77777777" w:rsidR="00916A5E" w:rsidRPr="00916A5E" w:rsidRDefault="00916A5E" w:rsidP="00916A5E">
                            <w:pPr>
                              <w:pStyle w:val="ListParagraph"/>
                              <w:numPr>
                                <w:ilvl w:val="1"/>
                                <w:numId w:val="12"/>
                              </w:numPr>
                              <w:rPr>
                                <w:rFonts w:eastAsia="Times New Roman"/>
                              </w:rPr>
                            </w:pPr>
                            <w:r w:rsidRPr="00916A5E">
                              <w:rPr>
                                <w:rFonts w:hAnsi="Calibri"/>
                                <w:color w:val="000000" w:themeColor="text1"/>
                                <w:kern w:val="24"/>
                              </w:rPr>
                              <w:t xml:space="preserve">They are </w:t>
                            </w:r>
                            <w:r w:rsidRPr="006A49A1">
                              <w:rPr>
                                <w:rFonts w:hAnsi="Calibri"/>
                                <w:color w:val="008F00"/>
                                <w:kern w:val="24"/>
                              </w:rPr>
                              <w:t xml:space="preserve">prioritising human rights </w:t>
                            </w:r>
                            <w:r w:rsidRPr="00916A5E">
                              <w:rPr>
                                <w:rFonts w:hAnsi="Calibri"/>
                                <w:color w:val="000000" w:themeColor="text1"/>
                                <w:kern w:val="24"/>
                              </w:rPr>
                              <w:t xml:space="preserve">and reinforcing </w:t>
                            </w:r>
                            <w:r w:rsidRPr="006A49A1">
                              <w:rPr>
                                <w:rFonts w:hAnsi="Calibri"/>
                                <w:color w:val="008F00"/>
                                <w:kern w:val="24"/>
                              </w:rPr>
                              <w:t>international norms</w:t>
                            </w:r>
                          </w:p>
                          <w:p w14:paraId="6C852FCE" w14:textId="77777777" w:rsidR="00916A5E" w:rsidRPr="00916A5E" w:rsidRDefault="00916A5E" w:rsidP="00916A5E">
                            <w:pPr>
                              <w:pStyle w:val="ListParagraph"/>
                              <w:numPr>
                                <w:ilvl w:val="1"/>
                                <w:numId w:val="12"/>
                              </w:numPr>
                              <w:rPr>
                                <w:rFonts w:eastAsia="Times New Roman"/>
                              </w:rPr>
                            </w:pPr>
                            <w:r w:rsidRPr="00916A5E">
                              <w:rPr>
                                <w:rFonts w:hAnsi="Calibri"/>
                                <w:color w:val="000000" w:themeColor="text1"/>
                                <w:kern w:val="24"/>
                              </w:rPr>
                              <w:t>Re-establishing sovereign state control in the north</w:t>
                            </w:r>
                          </w:p>
                          <w:p w14:paraId="4C87DEDB" w14:textId="77777777" w:rsidR="00916A5E" w:rsidRPr="00916A5E" w:rsidRDefault="00916A5E" w:rsidP="00916A5E">
                            <w:pPr>
                              <w:pStyle w:val="ListParagraph"/>
                              <w:numPr>
                                <w:ilvl w:val="0"/>
                                <w:numId w:val="12"/>
                              </w:numPr>
                              <w:rPr>
                                <w:rFonts w:eastAsia="Times New Roman"/>
                                <w:b/>
                                <w:bCs/>
                                <w:u w:val="single"/>
                              </w:rPr>
                            </w:pPr>
                            <w:r w:rsidRPr="00916A5E">
                              <w:rPr>
                                <w:rFonts w:hAnsi="Calibri"/>
                                <w:b/>
                                <w:bCs/>
                                <w:color w:val="000000" w:themeColor="text1"/>
                                <w:kern w:val="24"/>
                                <w:u w:val="single"/>
                              </w:rPr>
                              <w:t>Growth</w:t>
                            </w:r>
                          </w:p>
                          <w:p w14:paraId="137D5C7D" w14:textId="77777777" w:rsidR="00916A5E" w:rsidRPr="00916A5E" w:rsidRDefault="00916A5E" w:rsidP="00916A5E">
                            <w:pPr>
                              <w:pStyle w:val="ListParagraph"/>
                              <w:numPr>
                                <w:ilvl w:val="1"/>
                                <w:numId w:val="12"/>
                              </w:numPr>
                              <w:rPr>
                                <w:rFonts w:eastAsia="Times New Roman"/>
                              </w:rPr>
                            </w:pPr>
                            <w:r w:rsidRPr="006A49A1">
                              <w:rPr>
                                <w:rFonts w:hAnsi="Calibri"/>
                                <w:color w:val="008F00"/>
                                <w:kern w:val="24"/>
                              </w:rPr>
                              <w:t xml:space="preserve">GDP </w:t>
                            </w:r>
                            <w:r w:rsidRPr="00916A5E">
                              <w:rPr>
                                <w:rFonts w:hAnsi="Calibri"/>
                                <w:color w:val="000000" w:themeColor="text1"/>
                                <w:kern w:val="24"/>
                              </w:rPr>
                              <w:t xml:space="preserve">per capita is </w:t>
                            </w:r>
                            <w:r w:rsidRPr="006A49A1">
                              <w:rPr>
                                <w:rFonts w:hAnsi="Calibri"/>
                                <w:color w:val="008F00"/>
                                <w:kern w:val="24"/>
                              </w:rPr>
                              <w:t>recovering</w:t>
                            </w:r>
                          </w:p>
                          <w:p w14:paraId="4B51F496" w14:textId="77777777" w:rsidR="00916A5E" w:rsidRPr="00916A5E" w:rsidRDefault="00916A5E" w:rsidP="00916A5E">
                            <w:pPr>
                              <w:pStyle w:val="ListParagraph"/>
                              <w:numPr>
                                <w:ilvl w:val="1"/>
                                <w:numId w:val="12"/>
                              </w:numPr>
                              <w:rPr>
                                <w:rFonts w:eastAsia="Times New Roman"/>
                              </w:rPr>
                            </w:pPr>
                            <w:r w:rsidRPr="006A49A1">
                              <w:rPr>
                                <w:rFonts w:hAnsi="Calibri"/>
                                <w:color w:val="008F00"/>
                                <w:kern w:val="24"/>
                              </w:rPr>
                              <w:t xml:space="preserve">Reduction of import dependency </w:t>
                            </w:r>
                            <w:r w:rsidRPr="00916A5E">
                              <w:rPr>
                                <w:rFonts w:hAnsi="Calibri"/>
                                <w:color w:val="000000" w:themeColor="text1"/>
                                <w:kern w:val="24"/>
                              </w:rPr>
                              <w:t xml:space="preserve">and increased </w:t>
                            </w:r>
                            <w:r w:rsidRPr="006A49A1">
                              <w:rPr>
                                <w:rFonts w:hAnsi="Calibri"/>
                                <w:color w:val="008F00"/>
                                <w:kern w:val="24"/>
                              </w:rPr>
                              <w:t xml:space="preserve">economic diversity </w:t>
                            </w:r>
                            <w:r w:rsidRPr="00916A5E">
                              <w:rPr>
                                <w:rFonts w:hAnsi="Calibri"/>
                                <w:color w:val="000000" w:themeColor="text1"/>
                                <w:kern w:val="24"/>
                              </w:rPr>
                              <w:t>are essential.</w:t>
                            </w:r>
                          </w:p>
                          <w:p w14:paraId="2220FBC8" w14:textId="77777777" w:rsidR="00916A5E" w:rsidRPr="00916A5E" w:rsidRDefault="00916A5E" w:rsidP="00916A5E">
                            <w:pPr>
                              <w:pStyle w:val="ListParagraph"/>
                              <w:numPr>
                                <w:ilvl w:val="1"/>
                                <w:numId w:val="12"/>
                              </w:numPr>
                              <w:rPr>
                                <w:rFonts w:eastAsia="Times New Roman"/>
                              </w:rPr>
                            </w:pPr>
                            <w:r w:rsidRPr="00916A5E">
                              <w:rPr>
                                <w:rFonts w:hAnsi="Calibri"/>
                                <w:color w:val="000000" w:themeColor="text1"/>
                                <w:kern w:val="24"/>
                              </w:rPr>
                              <w:t>Main exports = Gold 72%, cotton 10%</w:t>
                            </w:r>
                          </w:p>
                          <w:p w14:paraId="6667E09A" w14:textId="77777777" w:rsidR="00916A5E" w:rsidRPr="00916A5E" w:rsidRDefault="00916A5E" w:rsidP="00916A5E">
                            <w:pPr>
                              <w:pStyle w:val="ListParagraph"/>
                              <w:numPr>
                                <w:ilvl w:val="1"/>
                                <w:numId w:val="12"/>
                              </w:numPr>
                              <w:rPr>
                                <w:rFonts w:eastAsia="Times New Roman"/>
                              </w:rPr>
                            </w:pPr>
                            <w:r w:rsidRPr="00916A5E">
                              <w:rPr>
                                <w:rFonts w:hAnsi="Calibri"/>
                                <w:color w:val="000000" w:themeColor="text1"/>
                                <w:kern w:val="24"/>
                              </w:rPr>
                              <w:t>World Bank is supporting smallholder famers</w:t>
                            </w:r>
                          </w:p>
                          <w:p w14:paraId="3A204F95" w14:textId="77777777" w:rsidR="00916A5E" w:rsidRPr="00916A5E" w:rsidRDefault="00916A5E" w:rsidP="00916A5E">
                            <w:pPr>
                              <w:pStyle w:val="ListParagraph"/>
                              <w:numPr>
                                <w:ilvl w:val="0"/>
                                <w:numId w:val="12"/>
                              </w:numPr>
                              <w:rPr>
                                <w:rFonts w:eastAsia="Times New Roman"/>
                                <w:b/>
                                <w:bCs/>
                                <w:u w:val="single"/>
                              </w:rPr>
                            </w:pPr>
                            <w:r w:rsidRPr="00916A5E">
                              <w:rPr>
                                <w:rFonts w:hAnsi="Calibri"/>
                                <w:b/>
                                <w:bCs/>
                                <w:color w:val="000000" w:themeColor="text1"/>
                                <w:kern w:val="24"/>
                                <w:u w:val="single"/>
                              </w:rPr>
                              <w:t xml:space="preserve">Development </w:t>
                            </w:r>
                          </w:p>
                          <w:p w14:paraId="0499E697" w14:textId="77777777" w:rsidR="00916A5E" w:rsidRPr="00916A5E" w:rsidRDefault="00916A5E" w:rsidP="00916A5E">
                            <w:pPr>
                              <w:pStyle w:val="ListParagraph"/>
                              <w:numPr>
                                <w:ilvl w:val="1"/>
                                <w:numId w:val="12"/>
                              </w:numPr>
                              <w:rPr>
                                <w:rFonts w:eastAsia="Times New Roman"/>
                              </w:rPr>
                            </w:pPr>
                            <w:r w:rsidRPr="00916A5E">
                              <w:rPr>
                                <w:rFonts w:hAnsi="Calibri"/>
                                <w:color w:val="000000" w:themeColor="text1"/>
                                <w:kern w:val="24"/>
                              </w:rPr>
                              <w:t xml:space="preserve">Water Aid is also working in Mali on </w:t>
                            </w:r>
                            <w:r w:rsidRPr="006A49A1">
                              <w:rPr>
                                <w:rFonts w:hAnsi="Calibri"/>
                                <w:color w:val="008F00"/>
                                <w:kern w:val="24"/>
                              </w:rPr>
                              <w:t xml:space="preserve">sanitation </w:t>
                            </w:r>
                            <w:r w:rsidRPr="00916A5E">
                              <w:rPr>
                                <w:rFonts w:hAnsi="Calibri"/>
                                <w:color w:val="000000" w:themeColor="text1"/>
                                <w:kern w:val="24"/>
                              </w:rPr>
                              <w:t xml:space="preserve">and sustainable </w:t>
                            </w:r>
                            <w:r w:rsidRPr="006A49A1">
                              <w:rPr>
                                <w:rFonts w:hAnsi="Calibri"/>
                                <w:color w:val="008F00"/>
                                <w:kern w:val="24"/>
                              </w:rPr>
                              <w:t>water supplies</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28B3DFA7" id="_x0000_s1032" type="#_x0000_t202" style="position:absolute;margin-left:-17.7pt;margin-top:325.55pt;width:256.8pt;height:307.2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" fillcolor="white [3212]" strokecolor="black [3213]">
                <v:textbox>
                  <w:txbxContent>
                    <w:p w14:paraId="3444FC9A" w14:textId="1475F1DE" w:rsidR="00916A5E" w:rsidRPr="00916A5E" w:rsidRDefault="00916A5E" w:rsidP="00916A5E">
                      <w:pPr>
                        <w:jc w:val="center"/>
                      </w:pPr>
                      <w:r w:rsidRPr="00916A5E">
                        <w:rPr>
                          <w:rFonts w:hAnsi="Calibri"/>
                          <w:b/>
                          <w:bCs/>
                          <w:color w:val="000000" w:themeColor="text1"/>
                          <w:kern w:val="24"/>
                          <w:u w:val="single"/>
                        </w:rPr>
                        <w:t>Opportunities</w:t>
                      </w:r>
                      <w:r w:rsidRPr="00916A5E">
                        <w:rPr>
                          <w:rFonts w:hAnsi="Calibri"/>
                          <w:b/>
                          <w:bCs/>
                          <w:color w:val="000000" w:themeColor="text1"/>
                          <w:kern w:val="24"/>
                          <w:u w:val="single"/>
                        </w:rPr>
                        <w:t xml:space="preserve"> for stability, growth and development</w:t>
                      </w:r>
                      <w:r w:rsidRPr="00916A5E">
                        <w:rPr>
                          <w:rFonts w:hAnsi="Calibri"/>
                          <w:b/>
                          <w:bCs/>
                          <w:color w:val="000000" w:themeColor="text1"/>
                          <w:kern w:val="24"/>
                          <w:u w:val="single"/>
                        </w:rPr>
                        <w:t xml:space="preserve">: </w:t>
                      </w:r>
                    </w:p>
                    <w:p w14:paraId="559B664D" w14:textId="77777777" w:rsidR="00916A5E" w:rsidRPr="00916A5E" w:rsidRDefault="00916A5E" w:rsidP="00916A5E">
                      <w:pPr>
                        <w:pStyle w:val="ListParagraph"/>
                        <w:numPr>
                          <w:ilvl w:val="0"/>
                          <w:numId w:val="12"/>
                        </w:numPr>
                        <w:rPr>
                          <w:rFonts w:eastAsia="Times New Roman"/>
                        </w:rPr>
                      </w:pPr>
                      <w:r w:rsidRPr="00916A5E">
                        <w:rPr>
                          <w:rFonts w:hAnsi="Calibri"/>
                          <w:b/>
                          <w:bCs/>
                          <w:color w:val="000000" w:themeColor="text1"/>
                          <w:kern w:val="24"/>
                          <w:u w:val="single"/>
                        </w:rPr>
                        <w:t>Stability</w:t>
                      </w:r>
                      <w:r w:rsidRPr="00916A5E">
                        <w:rPr>
                          <w:rFonts w:hAnsi="Calibri"/>
                          <w:color w:val="000000" w:themeColor="text1"/>
                          <w:kern w:val="24"/>
                        </w:rPr>
                        <w:t xml:space="preserve">: </w:t>
                      </w:r>
                    </w:p>
                    <w:p w14:paraId="45B08751" w14:textId="77777777" w:rsidR="00916A5E" w:rsidRPr="00916A5E" w:rsidRDefault="00916A5E" w:rsidP="00916A5E">
                      <w:pPr>
                        <w:pStyle w:val="ListParagraph"/>
                        <w:numPr>
                          <w:ilvl w:val="1"/>
                          <w:numId w:val="12"/>
                        </w:numPr>
                        <w:rPr>
                          <w:rFonts w:eastAsia="Times New Roman"/>
                        </w:rPr>
                      </w:pPr>
                      <w:r w:rsidRPr="00916A5E">
                        <w:rPr>
                          <w:rFonts w:hAnsi="Calibri"/>
                          <w:color w:val="000000" w:themeColor="text1"/>
                          <w:kern w:val="24"/>
                        </w:rPr>
                        <w:t xml:space="preserve">MINUSMA: establishing mechanisms for </w:t>
                      </w:r>
                      <w:r w:rsidRPr="006A49A1">
                        <w:rPr>
                          <w:rFonts w:hAnsi="Calibri"/>
                          <w:color w:val="008F00"/>
                          <w:kern w:val="24"/>
                        </w:rPr>
                        <w:t>political, social and economic stability</w:t>
                      </w:r>
                      <w:r w:rsidRPr="00916A5E">
                        <w:rPr>
                          <w:rFonts w:hAnsi="Calibri"/>
                          <w:color w:val="000000" w:themeColor="text1"/>
                          <w:kern w:val="24"/>
                        </w:rPr>
                        <w:t xml:space="preserve">. Trying to increase </w:t>
                      </w:r>
                      <w:r w:rsidRPr="006A49A1">
                        <w:rPr>
                          <w:rFonts w:hAnsi="Calibri"/>
                          <w:color w:val="008F00"/>
                          <w:kern w:val="24"/>
                        </w:rPr>
                        <w:t xml:space="preserve">police and military </w:t>
                      </w:r>
                      <w:r w:rsidRPr="00916A5E">
                        <w:rPr>
                          <w:rFonts w:hAnsi="Calibri"/>
                          <w:color w:val="000000" w:themeColor="text1"/>
                          <w:kern w:val="24"/>
                        </w:rPr>
                        <w:t>to decrease terrorism.</w:t>
                      </w:r>
                    </w:p>
                    <w:p w14:paraId="2044051F" w14:textId="77777777" w:rsidR="00916A5E" w:rsidRPr="00916A5E" w:rsidRDefault="00916A5E" w:rsidP="00916A5E">
                      <w:pPr>
                        <w:pStyle w:val="ListParagraph"/>
                        <w:numPr>
                          <w:ilvl w:val="1"/>
                          <w:numId w:val="12"/>
                        </w:numPr>
                        <w:rPr>
                          <w:rFonts w:eastAsia="Times New Roman"/>
                        </w:rPr>
                      </w:pPr>
                      <w:r w:rsidRPr="00916A5E">
                        <w:rPr>
                          <w:rFonts w:hAnsi="Calibri"/>
                          <w:color w:val="000000" w:themeColor="text1"/>
                          <w:kern w:val="24"/>
                        </w:rPr>
                        <w:t xml:space="preserve">They are </w:t>
                      </w:r>
                      <w:r w:rsidRPr="006A49A1">
                        <w:rPr>
                          <w:rFonts w:hAnsi="Calibri"/>
                          <w:color w:val="008F00"/>
                          <w:kern w:val="24"/>
                        </w:rPr>
                        <w:t xml:space="preserve">prioritising human rights </w:t>
                      </w:r>
                      <w:r w:rsidRPr="00916A5E">
                        <w:rPr>
                          <w:rFonts w:hAnsi="Calibri"/>
                          <w:color w:val="000000" w:themeColor="text1"/>
                          <w:kern w:val="24"/>
                        </w:rPr>
                        <w:t xml:space="preserve">and reinforcing </w:t>
                      </w:r>
                      <w:r w:rsidRPr="006A49A1">
                        <w:rPr>
                          <w:rFonts w:hAnsi="Calibri"/>
                          <w:color w:val="008F00"/>
                          <w:kern w:val="24"/>
                        </w:rPr>
                        <w:t>international norms</w:t>
                      </w:r>
                    </w:p>
                    <w:p w14:paraId="6C852FCE" w14:textId="77777777" w:rsidR="00916A5E" w:rsidRPr="00916A5E" w:rsidRDefault="00916A5E" w:rsidP="00916A5E">
                      <w:pPr>
                        <w:pStyle w:val="ListParagraph"/>
                        <w:numPr>
                          <w:ilvl w:val="1"/>
                          <w:numId w:val="12"/>
                        </w:numPr>
                        <w:rPr>
                          <w:rFonts w:eastAsia="Times New Roman"/>
                        </w:rPr>
                      </w:pPr>
                      <w:r w:rsidRPr="00916A5E">
                        <w:rPr>
                          <w:rFonts w:hAnsi="Calibri"/>
                          <w:color w:val="000000" w:themeColor="text1"/>
                          <w:kern w:val="24"/>
                        </w:rPr>
                        <w:t>Re-establishing sovereign state control in the north</w:t>
                      </w:r>
                    </w:p>
                    <w:p w14:paraId="4C87DEDB" w14:textId="77777777" w:rsidR="00916A5E" w:rsidRPr="00916A5E" w:rsidRDefault="00916A5E" w:rsidP="00916A5E">
                      <w:pPr>
                        <w:pStyle w:val="ListParagraph"/>
                        <w:numPr>
                          <w:ilvl w:val="0"/>
                          <w:numId w:val="12"/>
                        </w:numPr>
                        <w:rPr>
                          <w:rFonts w:eastAsia="Times New Roman"/>
                          <w:b/>
                          <w:bCs/>
                          <w:u w:val="single"/>
                        </w:rPr>
                      </w:pPr>
                      <w:r w:rsidRPr="00916A5E">
                        <w:rPr>
                          <w:rFonts w:hAnsi="Calibri"/>
                          <w:b/>
                          <w:bCs/>
                          <w:color w:val="000000" w:themeColor="text1"/>
                          <w:kern w:val="24"/>
                          <w:u w:val="single"/>
                        </w:rPr>
                        <w:t>Growth</w:t>
                      </w:r>
                    </w:p>
                    <w:p w14:paraId="137D5C7D" w14:textId="77777777" w:rsidR="00916A5E" w:rsidRPr="00916A5E" w:rsidRDefault="00916A5E" w:rsidP="00916A5E">
                      <w:pPr>
                        <w:pStyle w:val="ListParagraph"/>
                        <w:numPr>
                          <w:ilvl w:val="1"/>
                          <w:numId w:val="12"/>
                        </w:numPr>
                        <w:rPr>
                          <w:rFonts w:eastAsia="Times New Roman"/>
                        </w:rPr>
                      </w:pPr>
                      <w:r w:rsidRPr="006A49A1">
                        <w:rPr>
                          <w:rFonts w:hAnsi="Calibri"/>
                          <w:color w:val="008F00"/>
                          <w:kern w:val="24"/>
                        </w:rPr>
                        <w:t xml:space="preserve">GDP </w:t>
                      </w:r>
                      <w:r w:rsidRPr="00916A5E">
                        <w:rPr>
                          <w:rFonts w:hAnsi="Calibri"/>
                          <w:color w:val="000000" w:themeColor="text1"/>
                          <w:kern w:val="24"/>
                        </w:rPr>
                        <w:t xml:space="preserve">per capita is </w:t>
                      </w:r>
                      <w:r w:rsidRPr="006A49A1">
                        <w:rPr>
                          <w:rFonts w:hAnsi="Calibri"/>
                          <w:color w:val="008F00"/>
                          <w:kern w:val="24"/>
                        </w:rPr>
                        <w:t>recovering</w:t>
                      </w:r>
                    </w:p>
                    <w:p w14:paraId="4B51F496" w14:textId="77777777" w:rsidR="00916A5E" w:rsidRPr="00916A5E" w:rsidRDefault="00916A5E" w:rsidP="00916A5E">
                      <w:pPr>
                        <w:pStyle w:val="ListParagraph"/>
                        <w:numPr>
                          <w:ilvl w:val="1"/>
                          <w:numId w:val="12"/>
                        </w:numPr>
                        <w:rPr>
                          <w:rFonts w:eastAsia="Times New Roman"/>
                        </w:rPr>
                      </w:pPr>
                      <w:r w:rsidRPr="006A49A1">
                        <w:rPr>
                          <w:rFonts w:hAnsi="Calibri"/>
                          <w:color w:val="008F00"/>
                          <w:kern w:val="24"/>
                        </w:rPr>
                        <w:t xml:space="preserve">Reduction of import dependency </w:t>
                      </w:r>
                      <w:r w:rsidRPr="00916A5E">
                        <w:rPr>
                          <w:rFonts w:hAnsi="Calibri"/>
                          <w:color w:val="000000" w:themeColor="text1"/>
                          <w:kern w:val="24"/>
                        </w:rPr>
                        <w:t xml:space="preserve">and increased </w:t>
                      </w:r>
                      <w:r w:rsidRPr="006A49A1">
                        <w:rPr>
                          <w:rFonts w:hAnsi="Calibri"/>
                          <w:color w:val="008F00"/>
                          <w:kern w:val="24"/>
                        </w:rPr>
                        <w:t xml:space="preserve">economic diversity </w:t>
                      </w:r>
                      <w:r w:rsidRPr="00916A5E">
                        <w:rPr>
                          <w:rFonts w:hAnsi="Calibri"/>
                          <w:color w:val="000000" w:themeColor="text1"/>
                          <w:kern w:val="24"/>
                        </w:rPr>
                        <w:t>are essential.</w:t>
                      </w:r>
                    </w:p>
                    <w:p w14:paraId="2220FBC8" w14:textId="77777777" w:rsidR="00916A5E" w:rsidRPr="00916A5E" w:rsidRDefault="00916A5E" w:rsidP="00916A5E">
                      <w:pPr>
                        <w:pStyle w:val="ListParagraph"/>
                        <w:numPr>
                          <w:ilvl w:val="1"/>
                          <w:numId w:val="12"/>
                        </w:numPr>
                        <w:rPr>
                          <w:rFonts w:eastAsia="Times New Roman"/>
                        </w:rPr>
                      </w:pPr>
                      <w:r w:rsidRPr="00916A5E">
                        <w:rPr>
                          <w:rFonts w:hAnsi="Calibri"/>
                          <w:color w:val="000000" w:themeColor="text1"/>
                          <w:kern w:val="24"/>
                        </w:rPr>
                        <w:t>Main exports = Gold 72%, cotton 10%</w:t>
                      </w:r>
                    </w:p>
                    <w:p w14:paraId="6667E09A" w14:textId="77777777" w:rsidR="00916A5E" w:rsidRPr="00916A5E" w:rsidRDefault="00916A5E" w:rsidP="00916A5E">
                      <w:pPr>
                        <w:pStyle w:val="ListParagraph"/>
                        <w:numPr>
                          <w:ilvl w:val="1"/>
                          <w:numId w:val="12"/>
                        </w:numPr>
                        <w:rPr>
                          <w:rFonts w:eastAsia="Times New Roman"/>
                        </w:rPr>
                      </w:pPr>
                      <w:r w:rsidRPr="00916A5E">
                        <w:rPr>
                          <w:rFonts w:hAnsi="Calibri"/>
                          <w:color w:val="000000" w:themeColor="text1"/>
                          <w:kern w:val="24"/>
                        </w:rPr>
                        <w:t>World Bank is supporting smallholder famers</w:t>
                      </w:r>
                    </w:p>
                    <w:p w14:paraId="3A204F95" w14:textId="77777777" w:rsidR="00916A5E" w:rsidRPr="00916A5E" w:rsidRDefault="00916A5E" w:rsidP="00916A5E">
                      <w:pPr>
                        <w:pStyle w:val="ListParagraph"/>
                        <w:numPr>
                          <w:ilvl w:val="0"/>
                          <w:numId w:val="12"/>
                        </w:numPr>
                        <w:rPr>
                          <w:rFonts w:eastAsia="Times New Roman"/>
                          <w:b/>
                          <w:bCs/>
                          <w:u w:val="single"/>
                        </w:rPr>
                      </w:pPr>
                      <w:r w:rsidRPr="00916A5E">
                        <w:rPr>
                          <w:rFonts w:hAnsi="Calibri"/>
                          <w:b/>
                          <w:bCs/>
                          <w:color w:val="000000" w:themeColor="text1"/>
                          <w:kern w:val="24"/>
                          <w:u w:val="single"/>
                        </w:rPr>
                        <w:t xml:space="preserve">Development </w:t>
                      </w:r>
                    </w:p>
                    <w:p w14:paraId="0499E697" w14:textId="77777777" w:rsidR="00916A5E" w:rsidRPr="00916A5E" w:rsidRDefault="00916A5E" w:rsidP="00916A5E">
                      <w:pPr>
                        <w:pStyle w:val="ListParagraph"/>
                        <w:numPr>
                          <w:ilvl w:val="1"/>
                          <w:numId w:val="12"/>
                        </w:numPr>
                        <w:rPr>
                          <w:rFonts w:eastAsia="Times New Roman"/>
                        </w:rPr>
                      </w:pPr>
                      <w:r w:rsidRPr="00916A5E">
                        <w:rPr>
                          <w:rFonts w:hAnsi="Calibri"/>
                          <w:color w:val="000000" w:themeColor="text1"/>
                          <w:kern w:val="24"/>
                        </w:rPr>
                        <w:t xml:space="preserve">Water Aid is also working in Mali on </w:t>
                      </w:r>
                      <w:r w:rsidRPr="006A49A1">
                        <w:rPr>
                          <w:rFonts w:hAnsi="Calibri"/>
                          <w:color w:val="008F00"/>
                          <w:kern w:val="24"/>
                        </w:rPr>
                        <w:t xml:space="preserve">sanitation </w:t>
                      </w:r>
                      <w:r w:rsidRPr="00916A5E">
                        <w:rPr>
                          <w:rFonts w:hAnsi="Calibri"/>
                          <w:color w:val="000000" w:themeColor="text1"/>
                          <w:kern w:val="24"/>
                        </w:rPr>
                        <w:t xml:space="preserve">and sustainable </w:t>
                      </w:r>
                      <w:r w:rsidRPr="006A49A1">
                        <w:rPr>
                          <w:rFonts w:hAnsi="Calibri"/>
                          <w:color w:val="008F00"/>
                          <w:kern w:val="24"/>
                        </w:rPr>
                        <w:t>water supplies</w:t>
                      </w:r>
                    </w:p>
                  </w:txbxContent>
                </v:textbox>
              </v:shape>
            </w:pict>
          </mc:Fallback>
        </mc:AlternateContent>
      </w:r>
    </w:p>
    <w:sectPr w:rsidR="00ED4CB9" w:rsidSect="001569EE">
      <w:pgSz w:w="11900" w:h="16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BD0241"/>
    <w:multiLevelType w:val="hybridMultilevel"/>
    <w:tmpl w:val="62641798"/>
    <w:lvl w:ilvl="0" w:tplc="A22851A4">
      <w:start w:val="1"/>
      <w:numFmt w:val="bullet"/>
      <w:lvlText w:val="o"/>
      <w:lvlJc w:val="left"/>
      <w:pPr>
        <w:tabs>
          <w:tab w:val="num" w:pos="360"/>
        </w:tabs>
        <w:ind w:left="360" w:hanging="360"/>
      </w:pPr>
      <w:rPr>
        <w:rFonts w:ascii="Courier New" w:hAnsi="Courier New" w:hint="default"/>
      </w:rPr>
    </w:lvl>
    <w:lvl w:ilvl="1" w:tplc="99586BC0">
      <w:start w:val="1"/>
      <w:numFmt w:val="decimal"/>
      <w:lvlText w:val="%2."/>
      <w:lvlJc w:val="left"/>
      <w:pPr>
        <w:tabs>
          <w:tab w:val="num" w:pos="360"/>
        </w:tabs>
        <w:ind w:left="360" w:hanging="360"/>
      </w:pPr>
    </w:lvl>
    <w:lvl w:ilvl="2" w:tplc="1CB0F02A" w:tentative="1">
      <w:start w:val="1"/>
      <w:numFmt w:val="bullet"/>
      <w:lvlText w:val="o"/>
      <w:lvlJc w:val="left"/>
      <w:pPr>
        <w:tabs>
          <w:tab w:val="num" w:pos="1800"/>
        </w:tabs>
        <w:ind w:left="1800" w:hanging="360"/>
      </w:pPr>
      <w:rPr>
        <w:rFonts w:ascii="Courier New" w:hAnsi="Courier New" w:hint="default"/>
      </w:rPr>
    </w:lvl>
    <w:lvl w:ilvl="3" w:tplc="36AA7AF2" w:tentative="1">
      <w:start w:val="1"/>
      <w:numFmt w:val="bullet"/>
      <w:lvlText w:val="o"/>
      <w:lvlJc w:val="left"/>
      <w:pPr>
        <w:tabs>
          <w:tab w:val="num" w:pos="2520"/>
        </w:tabs>
        <w:ind w:left="2520" w:hanging="360"/>
      </w:pPr>
      <w:rPr>
        <w:rFonts w:ascii="Courier New" w:hAnsi="Courier New" w:hint="default"/>
      </w:rPr>
    </w:lvl>
    <w:lvl w:ilvl="4" w:tplc="0A942B30" w:tentative="1">
      <w:start w:val="1"/>
      <w:numFmt w:val="bullet"/>
      <w:lvlText w:val="o"/>
      <w:lvlJc w:val="left"/>
      <w:pPr>
        <w:tabs>
          <w:tab w:val="num" w:pos="3240"/>
        </w:tabs>
        <w:ind w:left="3240" w:hanging="360"/>
      </w:pPr>
      <w:rPr>
        <w:rFonts w:ascii="Courier New" w:hAnsi="Courier New" w:hint="default"/>
      </w:rPr>
    </w:lvl>
    <w:lvl w:ilvl="5" w:tplc="36B2DCD0" w:tentative="1">
      <w:start w:val="1"/>
      <w:numFmt w:val="bullet"/>
      <w:lvlText w:val="o"/>
      <w:lvlJc w:val="left"/>
      <w:pPr>
        <w:tabs>
          <w:tab w:val="num" w:pos="3960"/>
        </w:tabs>
        <w:ind w:left="3960" w:hanging="360"/>
      </w:pPr>
      <w:rPr>
        <w:rFonts w:ascii="Courier New" w:hAnsi="Courier New" w:hint="default"/>
      </w:rPr>
    </w:lvl>
    <w:lvl w:ilvl="6" w:tplc="9154BFB8" w:tentative="1">
      <w:start w:val="1"/>
      <w:numFmt w:val="bullet"/>
      <w:lvlText w:val="o"/>
      <w:lvlJc w:val="left"/>
      <w:pPr>
        <w:tabs>
          <w:tab w:val="num" w:pos="4680"/>
        </w:tabs>
        <w:ind w:left="4680" w:hanging="360"/>
      </w:pPr>
      <w:rPr>
        <w:rFonts w:ascii="Courier New" w:hAnsi="Courier New" w:hint="default"/>
      </w:rPr>
    </w:lvl>
    <w:lvl w:ilvl="7" w:tplc="90E64948" w:tentative="1">
      <w:start w:val="1"/>
      <w:numFmt w:val="bullet"/>
      <w:lvlText w:val="o"/>
      <w:lvlJc w:val="left"/>
      <w:pPr>
        <w:tabs>
          <w:tab w:val="num" w:pos="5400"/>
        </w:tabs>
        <w:ind w:left="5400" w:hanging="360"/>
      </w:pPr>
      <w:rPr>
        <w:rFonts w:ascii="Courier New" w:hAnsi="Courier New" w:hint="default"/>
      </w:rPr>
    </w:lvl>
    <w:lvl w:ilvl="8" w:tplc="E33C26BA" w:tentative="1">
      <w:start w:val="1"/>
      <w:numFmt w:val="bullet"/>
      <w:lvlText w:val="o"/>
      <w:lvlJc w:val="left"/>
      <w:pPr>
        <w:tabs>
          <w:tab w:val="num" w:pos="6120"/>
        </w:tabs>
        <w:ind w:left="6120" w:hanging="360"/>
      </w:pPr>
      <w:rPr>
        <w:rFonts w:ascii="Courier New" w:hAnsi="Courier New" w:hint="default"/>
      </w:rPr>
    </w:lvl>
  </w:abstractNum>
  <w:abstractNum w:abstractNumId="1" w15:restartNumberingAfterBreak="0">
    <w:nsid w:val="046D0342"/>
    <w:multiLevelType w:val="hybridMultilevel"/>
    <w:tmpl w:val="67CA3C62"/>
    <w:lvl w:ilvl="0" w:tplc="05BA32EE">
      <w:start w:val="1"/>
      <w:numFmt w:val="bullet"/>
      <w:lvlText w:val="o"/>
      <w:lvlJc w:val="left"/>
      <w:pPr>
        <w:tabs>
          <w:tab w:val="num" w:pos="360"/>
        </w:tabs>
        <w:ind w:left="360" w:hanging="360"/>
      </w:pPr>
      <w:rPr>
        <w:rFonts w:ascii="Courier New" w:hAnsi="Courier New" w:hint="default"/>
      </w:rPr>
    </w:lvl>
    <w:lvl w:ilvl="1" w:tplc="361E7E8E">
      <w:start w:val="1"/>
      <w:numFmt w:val="bullet"/>
      <w:lvlText w:val="o"/>
      <w:lvlJc w:val="left"/>
      <w:pPr>
        <w:tabs>
          <w:tab w:val="num" w:pos="1080"/>
        </w:tabs>
        <w:ind w:left="1080" w:hanging="360"/>
      </w:pPr>
      <w:rPr>
        <w:rFonts w:ascii="Courier New" w:hAnsi="Courier New" w:hint="default"/>
      </w:rPr>
    </w:lvl>
    <w:lvl w:ilvl="2" w:tplc="80FCA49C" w:tentative="1">
      <w:start w:val="1"/>
      <w:numFmt w:val="bullet"/>
      <w:lvlText w:val="o"/>
      <w:lvlJc w:val="left"/>
      <w:pPr>
        <w:tabs>
          <w:tab w:val="num" w:pos="1800"/>
        </w:tabs>
        <w:ind w:left="1800" w:hanging="360"/>
      </w:pPr>
      <w:rPr>
        <w:rFonts w:ascii="Courier New" w:hAnsi="Courier New" w:hint="default"/>
      </w:rPr>
    </w:lvl>
    <w:lvl w:ilvl="3" w:tplc="6CE8A002" w:tentative="1">
      <w:start w:val="1"/>
      <w:numFmt w:val="bullet"/>
      <w:lvlText w:val="o"/>
      <w:lvlJc w:val="left"/>
      <w:pPr>
        <w:tabs>
          <w:tab w:val="num" w:pos="2520"/>
        </w:tabs>
        <w:ind w:left="2520" w:hanging="360"/>
      </w:pPr>
      <w:rPr>
        <w:rFonts w:ascii="Courier New" w:hAnsi="Courier New" w:hint="default"/>
      </w:rPr>
    </w:lvl>
    <w:lvl w:ilvl="4" w:tplc="E112F2CE" w:tentative="1">
      <w:start w:val="1"/>
      <w:numFmt w:val="bullet"/>
      <w:lvlText w:val="o"/>
      <w:lvlJc w:val="left"/>
      <w:pPr>
        <w:tabs>
          <w:tab w:val="num" w:pos="3240"/>
        </w:tabs>
        <w:ind w:left="3240" w:hanging="360"/>
      </w:pPr>
      <w:rPr>
        <w:rFonts w:ascii="Courier New" w:hAnsi="Courier New" w:hint="default"/>
      </w:rPr>
    </w:lvl>
    <w:lvl w:ilvl="5" w:tplc="84FAE930" w:tentative="1">
      <w:start w:val="1"/>
      <w:numFmt w:val="bullet"/>
      <w:lvlText w:val="o"/>
      <w:lvlJc w:val="left"/>
      <w:pPr>
        <w:tabs>
          <w:tab w:val="num" w:pos="3960"/>
        </w:tabs>
        <w:ind w:left="3960" w:hanging="360"/>
      </w:pPr>
      <w:rPr>
        <w:rFonts w:ascii="Courier New" w:hAnsi="Courier New" w:hint="default"/>
      </w:rPr>
    </w:lvl>
    <w:lvl w:ilvl="6" w:tplc="86308270" w:tentative="1">
      <w:start w:val="1"/>
      <w:numFmt w:val="bullet"/>
      <w:lvlText w:val="o"/>
      <w:lvlJc w:val="left"/>
      <w:pPr>
        <w:tabs>
          <w:tab w:val="num" w:pos="4680"/>
        </w:tabs>
        <w:ind w:left="4680" w:hanging="360"/>
      </w:pPr>
      <w:rPr>
        <w:rFonts w:ascii="Courier New" w:hAnsi="Courier New" w:hint="default"/>
      </w:rPr>
    </w:lvl>
    <w:lvl w:ilvl="7" w:tplc="9DB6E0CC" w:tentative="1">
      <w:start w:val="1"/>
      <w:numFmt w:val="bullet"/>
      <w:lvlText w:val="o"/>
      <w:lvlJc w:val="left"/>
      <w:pPr>
        <w:tabs>
          <w:tab w:val="num" w:pos="5400"/>
        </w:tabs>
        <w:ind w:left="5400" w:hanging="360"/>
      </w:pPr>
      <w:rPr>
        <w:rFonts w:ascii="Courier New" w:hAnsi="Courier New" w:hint="default"/>
      </w:rPr>
    </w:lvl>
    <w:lvl w:ilvl="8" w:tplc="89A8529A" w:tentative="1">
      <w:start w:val="1"/>
      <w:numFmt w:val="bullet"/>
      <w:lvlText w:val="o"/>
      <w:lvlJc w:val="left"/>
      <w:pPr>
        <w:tabs>
          <w:tab w:val="num" w:pos="6120"/>
        </w:tabs>
        <w:ind w:left="6120" w:hanging="360"/>
      </w:pPr>
      <w:rPr>
        <w:rFonts w:ascii="Courier New" w:hAnsi="Courier New" w:hint="default"/>
      </w:rPr>
    </w:lvl>
  </w:abstractNum>
  <w:abstractNum w:abstractNumId="2" w15:restartNumberingAfterBreak="0">
    <w:nsid w:val="0B0B4449"/>
    <w:multiLevelType w:val="hybridMultilevel"/>
    <w:tmpl w:val="EC02A52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A392ACF"/>
    <w:multiLevelType w:val="hybridMultilevel"/>
    <w:tmpl w:val="0F965320"/>
    <w:lvl w:ilvl="0" w:tplc="4F48F972">
      <w:start w:val="1"/>
      <w:numFmt w:val="bullet"/>
      <w:lvlText w:val="o"/>
      <w:lvlJc w:val="left"/>
      <w:pPr>
        <w:tabs>
          <w:tab w:val="num" w:pos="720"/>
        </w:tabs>
        <w:ind w:left="720" w:hanging="360"/>
      </w:pPr>
      <w:rPr>
        <w:rFonts w:ascii="Courier New" w:hAnsi="Courier New" w:hint="default"/>
      </w:rPr>
    </w:lvl>
    <w:lvl w:ilvl="1" w:tplc="335CB1AA">
      <w:numFmt w:val="bullet"/>
      <w:lvlText w:val="o"/>
      <w:lvlJc w:val="left"/>
      <w:pPr>
        <w:tabs>
          <w:tab w:val="num" w:pos="1440"/>
        </w:tabs>
        <w:ind w:left="1440" w:hanging="360"/>
      </w:pPr>
      <w:rPr>
        <w:rFonts w:ascii="Courier New" w:hAnsi="Courier New" w:hint="default"/>
      </w:rPr>
    </w:lvl>
    <w:lvl w:ilvl="2" w:tplc="70D03C7E" w:tentative="1">
      <w:start w:val="1"/>
      <w:numFmt w:val="bullet"/>
      <w:lvlText w:val="o"/>
      <w:lvlJc w:val="left"/>
      <w:pPr>
        <w:tabs>
          <w:tab w:val="num" w:pos="2160"/>
        </w:tabs>
        <w:ind w:left="2160" w:hanging="360"/>
      </w:pPr>
      <w:rPr>
        <w:rFonts w:ascii="Courier New" w:hAnsi="Courier New" w:hint="default"/>
      </w:rPr>
    </w:lvl>
    <w:lvl w:ilvl="3" w:tplc="0E36B0BE" w:tentative="1">
      <w:start w:val="1"/>
      <w:numFmt w:val="bullet"/>
      <w:lvlText w:val="o"/>
      <w:lvlJc w:val="left"/>
      <w:pPr>
        <w:tabs>
          <w:tab w:val="num" w:pos="2880"/>
        </w:tabs>
        <w:ind w:left="2880" w:hanging="360"/>
      </w:pPr>
      <w:rPr>
        <w:rFonts w:ascii="Courier New" w:hAnsi="Courier New" w:hint="default"/>
      </w:rPr>
    </w:lvl>
    <w:lvl w:ilvl="4" w:tplc="18D615DE" w:tentative="1">
      <w:start w:val="1"/>
      <w:numFmt w:val="bullet"/>
      <w:lvlText w:val="o"/>
      <w:lvlJc w:val="left"/>
      <w:pPr>
        <w:tabs>
          <w:tab w:val="num" w:pos="3600"/>
        </w:tabs>
        <w:ind w:left="3600" w:hanging="360"/>
      </w:pPr>
      <w:rPr>
        <w:rFonts w:ascii="Courier New" w:hAnsi="Courier New" w:hint="default"/>
      </w:rPr>
    </w:lvl>
    <w:lvl w:ilvl="5" w:tplc="3F24C9CE" w:tentative="1">
      <w:start w:val="1"/>
      <w:numFmt w:val="bullet"/>
      <w:lvlText w:val="o"/>
      <w:lvlJc w:val="left"/>
      <w:pPr>
        <w:tabs>
          <w:tab w:val="num" w:pos="4320"/>
        </w:tabs>
        <w:ind w:left="4320" w:hanging="360"/>
      </w:pPr>
      <w:rPr>
        <w:rFonts w:ascii="Courier New" w:hAnsi="Courier New" w:hint="default"/>
      </w:rPr>
    </w:lvl>
    <w:lvl w:ilvl="6" w:tplc="8F24CEBE" w:tentative="1">
      <w:start w:val="1"/>
      <w:numFmt w:val="bullet"/>
      <w:lvlText w:val="o"/>
      <w:lvlJc w:val="left"/>
      <w:pPr>
        <w:tabs>
          <w:tab w:val="num" w:pos="5040"/>
        </w:tabs>
        <w:ind w:left="5040" w:hanging="360"/>
      </w:pPr>
      <w:rPr>
        <w:rFonts w:ascii="Courier New" w:hAnsi="Courier New" w:hint="default"/>
      </w:rPr>
    </w:lvl>
    <w:lvl w:ilvl="7" w:tplc="CA722E40" w:tentative="1">
      <w:start w:val="1"/>
      <w:numFmt w:val="bullet"/>
      <w:lvlText w:val="o"/>
      <w:lvlJc w:val="left"/>
      <w:pPr>
        <w:tabs>
          <w:tab w:val="num" w:pos="5760"/>
        </w:tabs>
        <w:ind w:left="5760" w:hanging="360"/>
      </w:pPr>
      <w:rPr>
        <w:rFonts w:ascii="Courier New" w:hAnsi="Courier New" w:hint="default"/>
      </w:rPr>
    </w:lvl>
    <w:lvl w:ilvl="8" w:tplc="C3703368" w:tentative="1">
      <w:start w:val="1"/>
      <w:numFmt w:val="bullet"/>
      <w:lvlText w:val="o"/>
      <w:lvlJc w:val="left"/>
      <w:pPr>
        <w:tabs>
          <w:tab w:val="num" w:pos="6480"/>
        </w:tabs>
        <w:ind w:left="6480" w:hanging="360"/>
      </w:pPr>
      <w:rPr>
        <w:rFonts w:ascii="Courier New" w:hAnsi="Courier New" w:hint="default"/>
      </w:rPr>
    </w:lvl>
  </w:abstractNum>
  <w:abstractNum w:abstractNumId="4" w15:restartNumberingAfterBreak="0">
    <w:nsid w:val="23E52EC3"/>
    <w:multiLevelType w:val="hybridMultilevel"/>
    <w:tmpl w:val="3516EBA0"/>
    <w:lvl w:ilvl="0" w:tplc="04D4B284">
      <w:start w:val="1"/>
      <w:numFmt w:val="bullet"/>
      <w:lvlText w:val="o"/>
      <w:lvlJc w:val="left"/>
      <w:pPr>
        <w:tabs>
          <w:tab w:val="num" w:pos="360"/>
        </w:tabs>
        <w:ind w:left="360" w:hanging="360"/>
      </w:pPr>
      <w:rPr>
        <w:rFonts w:ascii="Courier New" w:hAnsi="Courier New" w:hint="default"/>
      </w:rPr>
    </w:lvl>
    <w:lvl w:ilvl="1" w:tplc="034E1C02" w:tentative="1">
      <w:start w:val="1"/>
      <w:numFmt w:val="bullet"/>
      <w:lvlText w:val="o"/>
      <w:lvlJc w:val="left"/>
      <w:pPr>
        <w:tabs>
          <w:tab w:val="num" w:pos="1080"/>
        </w:tabs>
        <w:ind w:left="1080" w:hanging="360"/>
      </w:pPr>
      <w:rPr>
        <w:rFonts w:ascii="Courier New" w:hAnsi="Courier New" w:hint="default"/>
      </w:rPr>
    </w:lvl>
    <w:lvl w:ilvl="2" w:tplc="FCAAA892" w:tentative="1">
      <w:start w:val="1"/>
      <w:numFmt w:val="bullet"/>
      <w:lvlText w:val="o"/>
      <w:lvlJc w:val="left"/>
      <w:pPr>
        <w:tabs>
          <w:tab w:val="num" w:pos="1800"/>
        </w:tabs>
        <w:ind w:left="1800" w:hanging="360"/>
      </w:pPr>
      <w:rPr>
        <w:rFonts w:ascii="Courier New" w:hAnsi="Courier New" w:hint="default"/>
      </w:rPr>
    </w:lvl>
    <w:lvl w:ilvl="3" w:tplc="9B7C690C" w:tentative="1">
      <w:start w:val="1"/>
      <w:numFmt w:val="bullet"/>
      <w:lvlText w:val="o"/>
      <w:lvlJc w:val="left"/>
      <w:pPr>
        <w:tabs>
          <w:tab w:val="num" w:pos="2520"/>
        </w:tabs>
        <w:ind w:left="2520" w:hanging="360"/>
      </w:pPr>
      <w:rPr>
        <w:rFonts w:ascii="Courier New" w:hAnsi="Courier New" w:hint="default"/>
      </w:rPr>
    </w:lvl>
    <w:lvl w:ilvl="4" w:tplc="590EF462" w:tentative="1">
      <w:start w:val="1"/>
      <w:numFmt w:val="bullet"/>
      <w:lvlText w:val="o"/>
      <w:lvlJc w:val="left"/>
      <w:pPr>
        <w:tabs>
          <w:tab w:val="num" w:pos="3240"/>
        </w:tabs>
        <w:ind w:left="3240" w:hanging="360"/>
      </w:pPr>
      <w:rPr>
        <w:rFonts w:ascii="Courier New" w:hAnsi="Courier New" w:hint="default"/>
      </w:rPr>
    </w:lvl>
    <w:lvl w:ilvl="5" w:tplc="0B645624" w:tentative="1">
      <w:start w:val="1"/>
      <w:numFmt w:val="bullet"/>
      <w:lvlText w:val="o"/>
      <w:lvlJc w:val="left"/>
      <w:pPr>
        <w:tabs>
          <w:tab w:val="num" w:pos="3960"/>
        </w:tabs>
        <w:ind w:left="3960" w:hanging="360"/>
      </w:pPr>
      <w:rPr>
        <w:rFonts w:ascii="Courier New" w:hAnsi="Courier New" w:hint="default"/>
      </w:rPr>
    </w:lvl>
    <w:lvl w:ilvl="6" w:tplc="00B2E470" w:tentative="1">
      <w:start w:val="1"/>
      <w:numFmt w:val="bullet"/>
      <w:lvlText w:val="o"/>
      <w:lvlJc w:val="left"/>
      <w:pPr>
        <w:tabs>
          <w:tab w:val="num" w:pos="4680"/>
        </w:tabs>
        <w:ind w:left="4680" w:hanging="360"/>
      </w:pPr>
      <w:rPr>
        <w:rFonts w:ascii="Courier New" w:hAnsi="Courier New" w:hint="default"/>
      </w:rPr>
    </w:lvl>
    <w:lvl w:ilvl="7" w:tplc="61EE4634" w:tentative="1">
      <w:start w:val="1"/>
      <w:numFmt w:val="bullet"/>
      <w:lvlText w:val="o"/>
      <w:lvlJc w:val="left"/>
      <w:pPr>
        <w:tabs>
          <w:tab w:val="num" w:pos="5400"/>
        </w:tabs>
        <w:ind w:left="5400" w:hanging="360"/>
      </w:pPr>
      <w:rPr>
        <w:rFonts w:ascii="Courier New" w:hAnsi="Courier New" w:hint="default"/>
      </w:rPr>
    </w:lvl>
    <w:lvl w:ilvl="8" w:tplc="CA8E39DC" w:tentative="1">
      <w:start w:val="1"/>
      <w:numFmt w:val="bullet"/>
      <w:lvlText w:val="o"/>
      <w:lvlJc w:val="left"/>
      <w:pPr>
        <w:tabs>
          <w:tab w:val="num" w:pos="6120"/>
        </w:tabs>
        <w:ind w:left="6120" w:hanging="360"/>
      </w:pPr>
      <w:rPr>
        <w:rFonts w:ascii="Courier New" w:hAnsi="Courier New" w:hint="default"/>
      </w:rPr>
    </w:lvl>
  </w:abstractNum>
  <w:abstractNum w:abstractNumId="5" w15:restartNumberingAfterBreak="0">
    <w:nsid w:val="2CB7357D"/>
    <w:multiLevelType w:val="hybridMultilevel"/>
    <w:tmpl w:val="5D166D40"/>
    <w:lvl w:ilvl="0" w:tplc="9B2423A0">
      <w:start w:val="1"/>
      <w:numFmt w:val="bullet"/>
      <w:lvlText w:val="o"/>
      <w:lvlJc w:val="left"/>
      <w:pPr>
        <w:tabs>
          <w:tab w:val="num" w:pos="502"/>
        </w:tabs>
        <w:ind w:left="502" w:hanging="360"/>
      </w:pPr>
      <w:rPr>
        <w:rFonts w:ascii="Courier New" w:hAnsi="Courier New" w:hint="default"/>
      </w:rPr>
    </w:lvl>
    <w:lvl w:ilvl="1" w:tplc="FBF4449A">
      <w:numFmt w:val="bullet"/>
      <w:lvlText w:val="o"/>
      <w:lvlJc w:val="left"/>
      <w:pPr>
        <w:tabs>
          <w:tab w:val="num" w:pos="785"/>
        </w:tabs>
        <w:ind w:left="785" w:hanging="360"/>
      </w:pPr>
      <w:rPr>
        <w:rFonts w:ascii="Courier New" w:hAnsi="Courier New" w:hint="default"/>
      </w:rPr>
    </w:lvl>
    <w:lvl w:ilvl="2" w:tplc="4C8CF53E" w:tentative="1">
      <w:start w:val="1"/>
      <w:numFmt w:val="bullet"/>
      <w:lvlText w:val="o"/>
      <w:lvlJc w:val="left"/>
      <w:pPr>
        <w:tabs>
          <w:tab w:val="num" w:pos="1942"/>
        </w:tabs>
        <w:ind w:left="1942" w:hanging="360"/>
      </w:pPr>
      <w:rPr>
        <w:rFonts w:ascii="Courier New" w:hAnsi="Courier New" w:hint="default"/>
      </w:rPr>
    </w:lvl>
    <w:lvl w:ilvl="3" w:tplc="13D2CC68" w:tentative="1">
      <w:start w:val="1"/>
      <w:numFmt w:val="bullet"/>
      <w:lvlText w:val="o"/>
      <w:lvlJc w:val="left"/>
      <w:pPr>
        <w:tabs>
          <w:tab w:val="num" w:pos="2662"/>
        </w:tabs>
        <w:ind w:left="2662" w:hanging="360"/>
      </w:pPr>
      <w:rPr>
        <w:rFonts w:ascii="Courier New" w:hAnsi="Courier New" w:hint="default"/>
      </w:rPr>
    </w:lvl>
    <w:lvl w:ilvl="4" w:tplc="60B8DD88" w:tentative="1">
      <w:start w:val="1"/>
      <w:numFmt w:val="bullet"/>
      <w:lvlText w:val="o"/>
      <w:lvlJc w:val="left"/>
      <w:pPr>
        <w:tabs>
          <w:tab w:val="num" w:pos="3382"/>
        </w:tabs>
        <w:ind w:left="3382" w:hanging="360"/>
      </w:pPr>
      <w:rPr>
        <w:rFonts w:ascii="Courier New" w:hAnsi="Courier New" w:hint="default"/>
      </w:rPr>
    </w:lvl>
    <w:lvl w:ilvl="5" w:tplc="46F218A6" w:tentative="1">
      <w:start w:val="1"/>
      <w:numFmt w:val="bullet"/>
      <w:lvlText w:val="o"/>
      <w:lvlJc w:val="left"/>
      <w:pPr>
        <w:tabs>
          <w:tab w:val="num" w:pos="4102"/>
        </w:tabs>
        <w:ind w:left="4102" w:hanging="360"/>
      </w:pPr>
      <w:rPr>
        <w:rFonts w:ascii="Courier New" w:hAnsi="Courier New" w:hint="default"/>
      </w:rPr>
    </w:lvl>
    <w:lvl w:ilvl="6" w:tplc="12FA4A0E" w:tentative="1">
      <w:start w:val="1"/>
      <w:numFmt w:val="bullet"/>
      <w:lvlText w:val="o"/>
      <w:lvlJc w:val="left"/>
      <w:pPr>
        <w:tabs>
          <w:tab w:val="num" w:pos="4822"/>
        </w:tabs>
        <w:ind w:left="4822" w:hanging="360"/>
      </w:pPr>
      <w:rPr>
        <w:rFonts w:ascii="Courier New" w:hAnsi="Courier New" w:hint="default"/>
      </w:rPr>
    </w:lvl>
    <w:lvl w:ilvl="7" w:tplc="90D0EB22" w:tentative="1">
      <w:start w:val="1"/>
      <w:numFmt w:val="bullet"/>
      <w:lvlText w:val="o"/>
      <w:lvlJc w:val="left"/>
      <w:pPr>
        <w:tabs>
          <w:tab w:val="num" w:pos="5542"/>
        </w:tabs>
        <w:ind w:left="5542" w:hanging="360"/>
      </w:pPr>
      <w:rPr>
        <w:rFonts w:ascii="Courier New" w:hAnsi="Courier New" w:hint="default"/>
      </w:rPr>
    </w:lvl>
    <w:lvl w:ilvl="8" w:tplc="FB1C0614" w:tentative="1">
      <w:start w:val="1"/>
      <w:numFmt w:val="bullet"/>
      <w:lvlText w:val="o"/>
      <w:lvlJc w:val="left"/>
      <w:pPr>
        <w:tabs>
          <w:tab w:val="num" w:pos="6262"/>
        </w:tabs>
        <w:ind w:left="6262" w:hanging="360"/>
      </w:pPr>
      <w:rPr>
        <w:rFonts w:ascii="Courier New" w:hAnsi="Courier New" w:hint="default"/>
      </w:rPr>
    </w:lvl>
  </w:abstractNum>
  <w:abstractNum w:abstractNumId="6" w15:restartNumberingAfterBreak="0">
    <w:nsid w:val="33A45726"/>
    <w:multiLevelType w:val="hybridMultilevel"/>
    <w:tmpl w:val="0CB4A656"/>
    <w:lvl w:ilvl="0" w:tplc="C0984084">
      <w:start w:val="1"/>
      <w:numFmt w:val="bullet"/>
      <w:lvlText w:val="o"/>
      <w:lvlJc w:val="left"/>
      <w:pPr>
        <w:tabs>
          <w:tab w:val="num" w:pos="360"/>
        </w:tabs>
        <w:ind w:left="360" w:hanging="360"/>
      </w:pPr>
      <w:rPr>
        <w:rFonts w:ascii="Courier New" w:hAnsi="Courier New" w:hint="default"/>
      </w:rPr>
    </w:lvl>
    <w:lvl w:ilvl="1" w:tplc="6F3A9978">
      <w:numFmt w:val="bullet"/>
      <w:lvlText w:val="o"/>
      <w:lvlJc w:val="left"/>
      <w:pPr>
        <w:tabs>
          <w:tab w:val="num" w:pos="1080"/>
        </w:tabs>
        <w:ind w:left="1080" w:hanging="360"/>
      </w:pPr>
      <w:rPr>
        <w:rFonts w:ascii="Courier New" w:hAnsi="Courier New" w:hint="default"/>
      </w:rPr>
    </w:lvl>
    <w:lvl w:ilvl="2" w:tplc="3DF40BAE" w:tentative="1">
      <w:start w:val="1"/>
      <w:numFmt w:val="bullet"/>
      <w:lvlText w:val="o"/>
      <w:lvlJc w:val="left"/>
      <w:pPr>
        <w:tabs>
          <w:tab w:val="num" w:pos="1800"/>
        </w:tabs>
        <w:ind w:left="1800" w:hanging="360"/>
      </w:pPr>
      <w:rPr>
        <w:rFonts w:ascii="Courier New" w:hAnsi="Courier New" w:hint="default"/>
      </w:rPr>
    </w:lvl>
    <w:lvl w:ilvl="3" w:tplc="8E92E686" w:tentative="1">
      <w:start w:val="1"/>
      <w:numFmt w:val="bullet"/>
      <w:lvlText w:val="o"/>
      <w:lvlJc w:val="left"/>
      <w:pPr>
        <w:tabs>
          <w:tab w:val="num" w:pos="2520"/>
        </w:tabs>
        <w:ind w:left="2520" w:hanging="360"/>
      </w:pPr>
      <w:rPr>
        <w:rFonts w:ascii="Courier New" w:hAnsi="Courier New" w:hint="default"/>
      </w:rPr>
    </w:lvl>
    <w:lvl w:ilvl="4" w:tplc="47B8AB78" w:tentative="1">
      <w:start w:val="1"/>
      <w:numFmt w:val="bullet"/>
      <w:lvlText w:val="o"/>
      <w:lvlJc w:val="left"/>
      <w:pPr>
        <w:tabs>
          <w:tab w:val="num" w:pos="3240"/>
        </w:tabs>
        <w:ind w:left="3240" w:hanging="360"/>
      </w:pPr>
      <w:rPr>
        <w:rFonts w:ascii="Courier New" w:hAnsi="Courier New" w:hint="default"/>
      </w:rPr>
    </w:lvl>
    <w:lvl w:ilvl="5" w:tplc="866E9464" w:tentative="1">
      <w:start w:val="1"/>
      <w:numFmt w:val="bullet"/>
      <w:lvlText w:val="o"/>
      <w:lvlJc w:val="left"/>
      <w:pPr>
        <w:tabs>
          <w:tab w:val="num" w:pos="3960"/>
        </w:tabs>
        <w:ind w:left="3960" w:hanging="360"/>
      </w:pPr>
      <w:rPr>
        <w:rFonts w:ascii="Courier New" w:hAnsi="Courier New" w:hint="default"/>
      </w:rPr>
    </w:lvl>
    <w:lvl w:ilvl="6" w:tplc="3C9EC7D6" w:tentative="1">
      <w:start w:val="1"/>
      <w:numFmt w:val="bullet"/>
      <w:lvlText w:val="o"/>
      <w:lvlJc w:val="left"/>
      <w:pPr>
        <w:tabs>
          <w:tab w:val="num" w:pos="4680"/>
        </w:tabs>
        <w:ind w:left="4680" w:hanging="360"/>
      </w:pPr>
      <w:rPr>
        <w:rFonts w:ascii="Courier New" w:hAnsi="Courier New" w:hint="default"/>
      </w:rPr>
    </w:lvl>
    <w:lvl w:ilvl="7" w:tplc="FA4849F8" w:tentative="1">
      <w:start w:val="1"/>
      <w:numFmt w:val="bullet"/>
      <w:lvlText w:val="o"/>
      <w:lvlJc w:val="left"/>
      <w:pPr>
        <w:tabs>
          <w:tab w:val="num" w:pos="5400"/>
        </w:tabs>
        <w:ind w:left="5400" w:hanging="360"/>
      </w:pPr>
      <w:rPr>
        <w:rFonts w:ascii="Courier New" w:hAnsi="Courier New" w:hint="default"/>
      </w:rPr>
    </w:lvl>
    <w:lvl w:ilvl="8" w:tplc="3AE013BE" w:tentative="1">
      <w:start w:val="1"/>
      <w:numFmt w:val="bullet"/>
      <w:lvlText w:val="o"/>
      <w:lvlJc w:val="left"/>
      <w:pPr>
        <w:tabs>
          <w:tab w:val="num" w:pos="6120"/>
        </w:tabs>
        <w:ind w:left="6120" w:hanging="360"/>
      </w:pPr>
      <w:rPr>
        <w:rFonts w:ascii="Courier New" w:hAnsi="Courier New" w:hint="default"/>
      </w:rPr>
    </w:lvl>
  </w:abstractNum>
  <w:abstractNum w:abstractNumId="7" w15:restartNumberingAfterBreak="0">
    <w:nsid w:val="37F87512"/>
    <w:multiLevelType w:val="hybridMultilevel"/>
    <w:tmpl w:val="F5EE5CC0"/>
    <w:lvl w:ilvl="0" w:tplc="9A843B2E">
      <w:start w:val="1"/>
      <w:numFmt w:val="bullet"/>
      <w:lvlText w:val="o"/>
      <w:lvlJc w:val="left"/>
      <w:pPr>
        <w:tabs>
          <w:tab w:val="num" w:pos="360"/>
        </w:tabs>
        <w:ind w:left="360" w:hanging="360"/>
      </w:pPr>
      <w:rPr>
        <w:rFonts w:ascii="Courier New" w:hAnsi="Courier New" w:hint="default"/>
      </w:rPr>
    </w:lvl>
    <w:lvl w:ilvl="1" w:tplc="A42479F2">
      <w:start w:val="1"/>
      <w:numFmt w:val="bullet"/>
      <w:lvlText w:val="o"/>
      <w:lvlJc w:val="left"/>
      <w:pPr>
        <w:tabs>
          <w:tab w:val="num" w:pos="1080"/>
        </w:tabs>
        <w:ind w:left="1080" w:hanging="360"/>
      </w:pPr>
      <w:rPr>
        <w:rFonts w:ascii="Courier New" w:hAnsi="Courier New" w:hint="default"/>
      </w:rPr>
    </w:lvl>
    <w:lvl w:ilvl="2" w:tplc="9B42A01C" w:tentative="1">
      <w:start w:val="1"/>
      <w:numFmt w:val="bullet"/>
      <w:lvlText w:val="o"/>
      <w:lvlJc w:val="left"/>
      <w:pPr>
        <w:tabs>
          <w:tab w:val="num" w:pos="1800"/>
        </w:tabs>
        <w:ind w:left="1800" w:hanging="360"/>
      </w:pPr>
      <w:rPr>
        <w:rFonts w:ascii="Courier New" w:hAnsi="Courier New" w:hint="default"/>
      </w:rPr>
    </w:lvl>
    <w:lvl w:ilvl="3" w:tplc="D9D8DC02" w:tentative="1">
      <w:start w:val="1"/>
      <w:numFmt w:val="bullet"/>
      <w:lvlText w:val="o"/>
      <w:lvlJc w:val="left"/>
      <w:pPr>
        <w:tabs>
          <w:tab w:val="num" w:pos="2520"/>
        </w:tabs>
        <w:ind w:left="2520" w:hanging="360"/>
      </w:pPr>
      <w:rPr>
        <w:rFonts w:ascii="Courier New" w:hAnsi="Courier New" w:hint="default"/>
      </w:rPr>
    </w:lvl>
    <w:lvl w:ilvl="4" w:tplc="EF0A0D02" w:tentative="1">
      <w:start w:val="1"/>
      <w:numFmt w:val="bullet"/>
      <w:lvlText w:val="o"/>
      <w:lvlJc w:val="left"/>
      <w:pPr>
        <w:tabs>
          <w:tab w:val="num" w:pos="3240"/>
        </w:tabs>
        <w:ind w:left="3240" w:hanging="360"/>
      </w:pPr>
      <w:rPr>
        <w:rFonts w:ascii="Courier New" w:hAnsi="Courier New" w:hint="default"/>
      </w:rPr>
    </w:lvl>
    <w:lvl w:ilvl="5" w:tplc="7B60B010" w:tentative="1">
      <w:start w:val="1"/>
      <w:numFmt w:val="bullet"/>
      <w:lvlText w:val="o"/>
      <w:lvlJc w:val="left"/>
      <w:pPr>
        <w:tabs>
          <w:tab w:val="num" w:pos="3960"/>
        </w:tabs>
        <w:ind w:left="3960" w:hanging="360"/>
      </w:pPr>
      <w:rPr>
        <w:rFonts w:ascii="Courier New" w:hAnsi="Courier New" w:hint="default"/>
      </w:rPr>
    </w:lvl>
    <w:lvl w:ilvl="6" w:tplc="00F060AA" w:tentative="1">
      <w:start w:val="1"/>
      <w:numFmt w:val="bullet"/>
      <w:lvlText w:val="o"/>
      <w:lvlJc w:val="left"/>
      <w:pPr>
        <w:tabs>
          <w:tab w:val="num" w:pos="4680"/>
        </w:tabs>
        <w:ind w:left="4680" w:hanging="360"/>
      </w:pPr>
      <w:rPr>
        <w:rFonts w:ascii="Courier New" w:hAnsi="Courier New" w:hint="default"/>
      </w:rPr>
    </w:lvl>
    <w:lvl w:ilvl="7" w:tplc="DE5AD1C4" w:tentative="1">
      <w:start w:val="1"/>
      <w:numFmt w:val="bullet"/>
      <w:lvlText w:val="o"/>
      <w:lvlJc w:val="left"/>
      <w:pPr>
        <w:tabs>
          <w:tab w:val="num" w:pos="5400"/>
        </w:tabs>
        <w:ind w:left="5400" w:hanging="360"/>
      </w:pPr>
      <w:rPr>
        <w:rFonts w:ascii="Courier New" w:hAnsi="Courier New" w:hint="default"/>
      </w:rPr>
    </w:lvl>
    <w:lvl w:ilvl="8" w:tplc="C464ECDA" w:tentative="1">
      <w:start w:val="1"/>
      <w:numFmt w:val="bullet"/>
      <w:lvlText w:val="o"/>
      <w:lvlJc w:val="left"/>
      <w:pPr>
        <w:tabs>
          <w:tab w:val="num" w:pos="6120"/>
        </w:tabs>
        <w:ind w:left="6120" w:hanging="360"/>
      </w:pPr>
      <w:rPr>
        <w:rFonts w:ascii="Courier New" w:hAnsi="Courier New" w:hint="default"/>
      </w:rPr>
    </w:lvl>
  </w:abstractNum>
  <w:abstractNum w:abstractNumId="8" w15:restartNumberingAfterBreak="0">
    <w:nsid w:val="402746BD"/>
    <w:multiLevelType w:val="hybridMultilevel"/>
    <w:tmpl w:val="0EF8B700"/>
    <w:lvl w:ilvl="0" w:tplc="13065236">
      <w:start w:val="1"/>
      <w:numFmt w:val="bullet"/>
      <w:lvlText w:val="o"/>
      <w:lvlJc w:val="left"/>
      <w:pPr>
        <w:tabs>
          <w:tab w:val="num" w:pos="360"/>
        </w:tabs>
        <w:ind w:left="360" w:hanging="360"/>
      </w:pPr>
      <w:rPr>
        <w:rFonts w:ascii="Courier New" w:hAnsi="Courier New" w:hint="default"/>
      </w:rPr>
    </w:lvl>
    <w:lvl w:ilvl="1" w:tplc="44C0CC2A">
      <w:numFmt w:val="bullet"/>
      <w:lvlText w:val="o"/>
      <w:lvlJc w:val="left"/>
      <w:pPr>
        <w:tabs>
          <w:tab w:val="num" w:pos="360"/>
        </w:tabs>
        <w:ind w:left="360" w:hanging="360"/>
      </w:pPr>
      <w:rPr>
        <w:rFonts w:ascii="Courier New" w:hAnsi="Courier New" w:hint="default"/>
      </w:rPr>
    </w:lvl>
    <w:lvl w:ilvl="2" w:tplc="0DAA8222" w:tentative="1">
      <w:start w:val="1"/>
      <w:numFmt w:val="bullet"/>
      <w:lvlText w:val="o"/>
      <w:lvlJc w:val="left"/>
      <w:pPr>
        <w:tabs>
          <w:tab w:val="num" w:pos="1800"/>
        </w:tabs>
        <w:ind w:left="1800" w:hanging="360"/>
      </w:pPr>
      <w:rPr>
        <w:rFonts w:ascii="Courier New" w:hAnsi="Courier New" w:hint="default"/>
      </w:rPr>
    </w:lvl>
    <w:lvl w:ilvl="3" w:tplc="C0F40CC2" w:tentative="1">
      <w:start w:val="1"/>
      <w:numFmt w:val="bullet"/>
      <w:lvlText w:val="o"/>
      <w:lvlJc w:val="left"/>
      <w:pPr>
        <w:tabs>
          <w:tab w:val="num" w:pos="2520"/>
        </w:tabs>
        <w:ind w:left="2520" w:hanging="360"/>
      </w:pPr>
      <w:rPr>
        <w:rFonts w:ascii="Courier New" w:hAnsi="Courier New" w:hint="default"/>
      </w:rPr>
    </w:lvl>
    <w:lvl w:ilvl="4" w:tplc="E3DC0248" w:tentative="1">
      <w:start w:val="1"/>
      <w:numFmt w:val="bullet"/>
      <w:lvlText w:val="o"/>
      <w:lvlJc w:val="left"/>
      <w:pPr>
        <w:tabs>
          <w:tab w:val="num" w:pos="3240"/>
        </w:tabs>
        <w:ind w:left="3240" w:hanging="360"/>
      </w:pPr>
      <w:rPr>
        <w:rFonts w:ascii="Courier New" w:hAnsi="Courier New" w:hint="default"/>
      </w:rPr>
    </w:lvl>
    <w:lvl w:ilvl="5" w:tplc="D368D9C6" w:tentative="1">
      <w:start w:val="1"/>
      <w:numFmt w:val="bullet"/>
      <w:lvlText w:val="o"/>
      <w:lvlJc w:val="left"/>
      <w:pPr>
        <w:tabs>
          <w:tab w:val="num" w:pos="3960"/>
        </w:tabs>
        <w:ind w:left="3960" w:hanging="360"/>
      </w:pPr>
      <w:rPr>
        <w:rFonts w:ascii="Courier New" w:hAnsi="Courier New" w:hint="default"/>
      </w:rPr>
    </w:lvl>
    <w:lvl w:ilvl="6" w:tplc="1C3EDE4A" w:tentative="1">
      <w:start w:val="1"/>
      <w:numFmt w:val="bullet"/>
      <w:lvlText w:val="o"/>
      <w:lvlJc w:val="left"/>
      <w:pPr>
        <w:tabs>
          <w:tab w:val="num" w:pos="4680"/>
        </w:tabs>
        <w:ind w:left="4680" w:hanging="360"/>
      </w:pPr>
      <w:rPr>
        <w:rFonts w:ascii="Courier New" w:hAnsi="Courier New" w:hint="default"/>
      </w:rPr>
    </w:lvl>
    <w:lvl w:ilvl="7" w:tplc="810C1A22" w:tentative="1">
      <w:start w:val="1"/>
      <w:numFmt w:val="bullet"/>
      <w:lvlText w:val="o"/>
      <w:lvlJc w:val="left"/>
      <w:pPr>
        <w:tabs>
          <w:tab w:val="num" w:pos="5400"/>
        </w:tabs>
        <w:ind w:left="5400" w:hanging="360"/>
      </w:pPr>
      <w:rPr>
        <w:rFonts w:ascii="Courier New" w:hAnsi="Courier New" w:hint="default"/>
      </w:rPr>
    </w:lvl>
    <w:lvl w:ilvl="8" w:tplc="07024B44" w:tentative="1">
      <w:start w:val="1"/>
      <w:numFmt w:val="bullet"/>
      <w:lvlText w:val="o"/>
      <w:lvlJc w:val="left"/>
      <w:pPr>
        <w:tabs>
          <w:tab w:val="num" w:pos="6120"/>
        </w:tabs>
        <w:ind w:left="6120" w:hanging="360"/>
      </w:pPr>
      <w:rPr>
        <w:rFonts w:ascii="Courier New" w:hAnsi="Courier New" w:hint="default"/>
      </w:rPr>
    </w:lvl>
  </w:abstractNum>
  <w:abstractNum w:abstractNumId="9" w15:restartNumberingAfterBreak="0">
    <w:nsid w:val="41EE04C3"/>
    <w:multiLevelType w:val="hybridMultilevel"/>
    <w:tmpl w:val="9AEE25CE"/>
    <w:lvl w:ilvl="0" w:tplc="B57E2A6C">
      <w:start w:val="1"/>
      <w:numFmt w:val="bullet"/>
      <w:lvlText w:val="o"/>
      <w:lvlJc w:val="left"/>
      <w:pPr>
        <w:tabs>
          <w:tab w:val="num" w:pos="502"/>
        </w:tabs>
        <w:ind w:left="502" w:hanging="360"/>
      </w:pPr>
      <w:rPr>
        <w:rFonts w:ascii="Courier New" w:hAnsi="Courier New" w:hint="default"/>
      </w:rPr>
    </w:lvl>
    <w:lvl w:ilvl="1" w:tplc="BC0A4B3A" w:tentative="1">
      <w:start w:val="1"/>
      <w:numFmt w:val="bullet"/>
      <w:lvlText w:val="o"/>
      <w:lvlJc w:val="left"/>
      <w:pPr>
        <w:tabs>
          <w:tab w:val="num" w:pos="1222"/>
        </w:tabs>
        <w:ind w:left="1222" w:hanging="360"/>
      </w:pPr>
      <w:rPr>
        <w:rFonts w:ascii="Courier New" w:hAnsi="Courier New" w:hint="default"/>
      </w:rPr>
    </w:lvl>
    <w:lvl w:ilvl="2" w:tplc="48765248" w:tentative="1">
      <w:start w:val="1"/>
      <w:numFmt w:val="bullet"/>
      <w:lvlText w:val="o"/>
      <w:lvlJc w:val="left"/>
      <w:pPr>
        <w:tabs>
          <w:tab w:val="num" w:pos="1942"/>
        </w:tabs>
        <w:ind w:left="1942" w:hanging="360"/>
      </w:pPr>
      <w:rPr>
        <w:rFonts w:ascii="Courier New" w:hAnsi="Courier New" w:hint="default"/>
      </w:rPr>
    </w:lvl>
    <w:lvl w:ilvl="3" w:tplc="067E6A7E" w:tentative="1">
      <w:start w:val="1"/>
      <w:numFmt w:val="bullet"/>
      <w:lvlText w:val="o"/>
      <w:lvlJc w:val="left"/>
      <w:pPr>
        <w:tabs>
          <w:tab w:val="num" w:pos="2662"/>
        </w:tabs>
        <w:ind w:left="2662" w:hanging="360"/>
      </w:pPr>
      <w:rPr>
        <w:rFonts w:ascii="Courier New" w:hAnsi="Courier New" w:hint="default"/>
      </w:rPr>
    </w:lvl>
    <w:lvl w:ilvl="4" w:tplc="F9027CC0" w:tentative="1">
      <w:start w:val="1"/>
      <w:numFmt w:val="bullet"/>
      <w:lvlText w:val="o"/>
      <w:lvlJc w:val="left"/>
      <w:pPr>
        <w:tabs>
          <w:tab w:val="num" w:pos="3382"/>
        </w:tabs>
        <w:ind w:left="3382" w:hanging="360"/>
      </w:pPr>
      <w:rPr>
        <w:rFonts w:ascii="Courier New" w:hAnsi="Courier New" w:hint="default"/>
      </w:rPr>
    </w:lvl>
    <w:lvl w:ilvl="5" w:tplc="4C548478" w:tentative="1">
      <w:start w:val="1"/>
      <w:numFmt w:val="bullet"/>
      <w:lvlText w:val="o"/>
      <w:lvlJc w:val="left"/>
      <w:pPr>
        <w:tabs>
          <w:tab w:val="num" w:pos="4102"/>
        </w:tabs>
        <w:ind w:left="4102" w:hanging="360"/>
      </w:pPr>
      <w:rPr>
        <w:rFonts w:ascii="Courier New" w:hAnsi="Courier New" w:hint="default"/>
      </w:rPr>
    </w:lvl>
    <w:lvl w:ilvl="6" w:tplc="7CF2B42E" w:tentative="1">
      <w:start w:val="1"/>
      <w:numFmt w:val="bullet"/>
      <w:lvlText w:val="o"/>
      <w:lvlJc w:val="left"/>
      <w:pPr>
        <w:tabs>
          <w:tab w:val="num" w:pos="4822"/>
        </w:tabs>
        <w:ind w:left="4822" w:hanging="360"/>
      </w:pPr>
      <w:rPr>
        <w:rFonts w:ascii="Courier New" w:hAnsi="Courier New" w:hint="default"/>
      </w:rPr>
    </w:lvl>
    <w:lvl w:ilvl="7" w:tplc="C4847FCE" w:tentative="1">
      <w:start w:val="1"/>
      <w:numFmt w:val="bullet"/>
      <w:lvlText w:val="o"/>
      <w:lvlJc w:val="left"/>
      <w:pPr>
        <w:tabs>
          <w:tab w:val="num" w:pos="5542"/>
        </w:tabs>
        <w:ind w:left="5542" w:hanging="360"/>
      </w:pPr>
      <w:rPr>
        <w:rFonts w:ascii="Courier New" w:hAnsi="Courier New" w:hint="default"/>
      </w:rPr>
    </w:lvl>
    <w:lvl w:ilvl="8" w:tplc="60DEB7B4" w:tentative="1">
      <w:start w:val="1"/>
      <w:numFmt w:val="bullet"/>
      <w:lvlText w:val="o"/>
      <w:lvlJc w:val="left"/>
      <w:pPr>
        <w:tabs>
          <w:tab w:val="num" w:pos="6262"/>
        </w:tabs>
        <w:ind w:left="6262" w:hanging="360"/>
      </w:pPr>
      <w:rPr>
        <w:rFonts w:ascii="Courier New" w:hAnsi="Courier New" w:hint="default"/>
      </w:rPr>
    </w:lvl>
  </w:abstractNum>
  <w:abstractNum w:abstractNumId="10" w15:restartNumberingAfterBreak="0">
    <w:nsid w:val="52222C93"/>
    <w:multiLevelType w:val="hybridMultilevel"/>
    <w:tmpl w:val="6B787606"/>
    <w:lvl w:ilvl="0" w:tplc="65C8126A">
      <w:start w:val="1"/>
      <w:numFmt w:val="bullet"/>
      <w:lvlText w:val="o"/>
      <w:lvlJc w:val="left"/>
      <w:pPr>
        <w:tabs>
          <w:tab w:val="num" w:pos="720"/>
        </w:tabs>
        <w:ind w:left="720" w:hanging="360"/>
      </w:pPr>
      <w:rPr>
        <w:rFonts w:ascii="Courier New" w:hAnsi="Courier New" w:hint="default"/>
      </w:rPr>
    </w:lvl>
    <w:lvl w:ilvl="1" w:tplc="CB16C550" w:tentative="1">
      <w:start w:val="1"/>
      <w:numFmt w:val="bullet"/>
      <w:lvlText w:val="o"/>
      <w:lvlJc w:val="left"/>
      <w:pPr>
        <w:tabs>
          <w:tab w:val="num" w:pos="1440"/>
        </w:tabs>
        <w:ind w:left="1440" w:hanging="360"/>
      </w:pPr>
      <w:rPr>
        <w:rFonts w:ascii="Courier New" w:hAnsi="Courier New" w:hint="default"/>
      </w:rPr>
    </w:lvl>
    <w:lvl w:ilvl="2" w:tplc="4AEE0C52" w:tentative="1">
      <w:start w:val="1"/>
      <w:numFmt w:val="bullet"/>
      <w:lvlText w:val="o"/>
      <w:lvlJc w:val="left"/>
      <w:pPr>
        <w:tabs>
          <w:tab w:val="num" w:pos="2160"/>
        </w:tabs>
        <w:ind w:left="2160" w:hanging="360"/>
      </w:pPr>
      <w:rPr>
        <w:rFonts w:ascii="Courier New" w:hAnsi="Courier New" w:hint="default"/>
      </w:rPr>
    </w:lvl>
    <w:lvl w:ilvl="3" w:tplc="1810A194" w:tentative="1">
      <w:start w:val="1"/>
      <w:numFmt w:val="bullet"/>
      <w:lvlText w:val="o"/>
      <w:lvlJc w:val="left"/>
      <w:pPr>
        <w:tabs>
          <w:tab w:val="num" w:pos="2880"/>
        </w:tabs>
        <w:ind w:left="2880" w:hanging="360"/>
      </w:pPr>
      <w:rPr>
        <w:rFonts w:ascii="Courier New" w:hAnsi="Courier New" w:hint="default"/>
      </w:rPr>
    </w:lvl>
    <w:lvl w:ilvl="4" w:tplc="40BE38E6" w:tentative="1">
      <w:start w:val="1"/>
      <w:numFmt w:val="bullet"/>
      <w:lvlText w:val="o"/>
      <w:lvlJc w:val="left"/>
      <w:pPr>
        <w:tabs>
          <w:tab w:val="num" w:pos="3600"/>
        </w:tabs>
        <w:ind w:left="3600" w:hanging="360"/>
      </w:pPr>
      <w:rPr>
        <w:rFonts w:ascii="Courier New" w:hAnsi="Courier New" w:hint="default"/>
      </w:rPr>
    </w:lvl>
    <w:lvl w:ilvl="5" w:tplc="1BCE2A32" w:tentative="1">
      <w:start w:val="1"/>
      <w:numFmt w:val="bullet"/>
      <w:lvlText w:val="o"/>
      <w:lvlJc w:val="left"/>
      <w:pPr>
        <w:tabs>
          <w:tab w:val="num" w:pos="4320"/>
        </w:tabs>
        <w:ind w:left="4320" w:hanging="360"/>
      </w:pPr>
      <w:rPr>
        <w:rFonts w:ascii="Courier New" w:hAnsi="Courier New" w:hint="default"/>
      </w:rPr>
    </w:lvl>
    <w:lvl w:ilvl="6" w:tplc="1004B53C" w:tentative="1">
      <w:start w:val="1"/>
      <w:numFmt w:val="bullet"/>
      <w:lvlText w:val="o"/>
      <w:lvlJc w:val="left"/>
      <w:pPr>
        <w:tabs>
          <w:tab w:val="num" w:pos="5040"/>
        </w:tabs>
        <w:ind w:left="5040" w:hanging="360"/>
      </w:pPr>
      <w:rPr>
        <w:rFonts w:ascii="Courier New" w:hAnsi="Courier New" w:hint="default"/>
      </w:rPr>
    </w:lvl>
    <w:lvl w:ilvl="7" w:tplc="678CFD84" w:tentative="1">
      <w:start w:val="1"/>
      <w:numFmt w:val="bullet"/>
      <w:lvlText w:val="o"/>
      <w:lvlJc w:val="left"/>
      <w:pPr>
        <w:tabs>
          <w:tab w:val="num" w:pos="5760"/>
        </w:tabs>
        <w:ind w:left="5760" w:hanging="360"/>
      </w:pPr>
      <w:rPr>
        <w:rFonts w:ascii="Courier New" w:hAnsi="Courier New" w:hint="default"/>
      </w:rPr>
    </w:lvl>
    <w:lvl w:ilvl="8" w:tplc="554A8E38" w:tentative="1">
      <w:start w:val="1"/>
      <w:numFmt w:val="bullet"/>
      <w:lvlText w:val="o"/>
      <w:lvlJc w:val="left"/>
      <w:pPr>
        <w:tabs>
          <w:tab w:val="num" w:pos="6480"/>
        </w:tabs>
        <w:ind w:left="6480" w:hanging="360"/>
      </w:pPr>
      <w:rPr>
        <w:rFonts w:ascii="Courier New" w:hAnsi="Courier New" w:hint="default"/>
      </w:rPr>
    </w:lvl>
  </w:abstractNum>
  <w:abstractNum w:abstractNumId="11" w15:restartNumberingAfterBreak="0">
    <w:nsid w:val="5A182271"/>
    <w:multiLevelType w:val="hybridMultilevel"/>
    <w:tmpl w:val="0FE89118"/>
    <w:lvl w:ilvl="0" w:tplc="E5429ECC">
      <w:start w:val="1"/>
      <w:numFmt w:val="bullet"/>
      <w:lvlText w:val="o"/>
      <w:lvlJc w:val="left"/>
      <w:pPr>
        <w:tabs>
          <w:tab w:val="num" w:pos="360"/>
        </w:tabs>
        <w:ind w:left="360" w:hanging="360"/>
      </w:pPr>
      <w:rPr>
        <w:rFonts w:ascii="Courier New" w:hAnsi="Courier New" w:hint="default"/>
      </w:rPr>
    </w:lvl>
    <w:lvl w:ilvl="1" w:tplc="8A04372A">
      <w:numFmt w:val="bullet"/>
      <w:lvlText w:val="o"/>
      <w:lvlJc w:val="left"/>
      <w:pPr>
        <w:tabs>
          <w:tab w:val="num" w:pos="360"/>
        </w:tabs>
        <w:ind w:left="360" w:hanging="360"/>
      </w:pPr>
      <w:rPr>
        <w:rFonts w:ascii="Courier New" w:hAnsi="Courier New" w:hint="default"/>
      </w:rPr>
    </w:lvl>
    <w:lvl w:ilvl="2" w:tplc="BF8E35AE" w:tentative="1">
      <w:start w:val="1"/>
      <w:numFmt w:val="bullet"/>
      <w:lvlText w:val="o"/>
      <w:lvlJc w:val="left"/>
      <w:pPr>
        <w:tabs>
          <w:tab w:val="num" w:pos="1800"/>
        </w:tabs>
        <w:ind w:left="1800" w:hanging="360"/>
      </w:pPr>
      <w:rPr>
        <w:rFonts w:ascii="Courier New" w:hAnsi="Courier New" w:hint="default"/>
      </w:rPr>
    </w:lvl>
    <w:lvl w:ilvl="3" w:tplc="E3B09CD0" w:tentative="1">
      <w:start w:val="1"/>
      <w:numFmt w:val="bullet"/>
      <w:lvlText w:val="o"/>
      <w:lvlJc w:val="left"/>
      <w:pPr>
        <w:tabs>
          <w:tab w:val="num" w:pos="2520"/>
        </w:tabs>
        <w:ind w:left="2520" w:hanging="360"/>
      </w:pPr>
      <w:rPr>
        <w:rFonts w:ascii="Courier New" w:hAnsi="Courier New" w:hint="default"/>
      </w:rPr>
    </w:lvl>
    <w:lvl w:ilvl="4" w:tplc="802201FA" w:tentative="1">
      <w:start w:val="1"/>
      <w:numFmt w:val="bullet"/>
      <w:lvlText w:val="o"/>
      <w:lvlJc w:val="left"/>
      <w:pPr>
        <w:tabs>
          <w:tab w:val="num" w:pos="3240"/>
        </w:tabs>
        <w:ind w:left="3240" w:hanging="360"/>
      </w:pPr>
      <w:rPr>
        <w:rFonts w:ascii="Courier New" w:hAnsi="Courier New" w:hint="default"/>
      </w:rPr>
    </w:lvl>
    <w:lvl w:ilvl="5" w:tplc="16FE9172" w:tentative="1">
      <w:start w:val="1"/>
      <w:numFmt w:val="bullet"/>
      <w:lvlText w:val="o"/>
      <w:lvlJc w:val="left"/>
      <w:pPr>
        <w:tabs>
          <w:tab w:val="num" w:pos="3960"/>
        </w:tabs>
        <w:ind w:left="3960" w:hanging="360"/>
      </w:pPr>
      <w:rPr>
        <w:rFonts w:ascii="Courier New" w:hAnsi="Courier New" w:hint="default"/>
      </w:rPr>
    </w:lvl>
    <w:lvl w:ilvl="6" w:tplc="4838D926" w:tentative="1">
      <w:start w:val="1"/>
      <w:numFmt w:val="bullet"/>
      <w:lvlText w:val="o"/>
      <w:lvlJc w:val="left"/>
      <w:pPr>
        <w:tabs>
          <w:tab w:val="num" w:pos="4680"/>
        </w:tabs>
        <w:ind w:left="4680" w:hanging="360"/>
      </w:pPr>
      <w:rPr>
        <w:rFonts w:ascii="Courier New" w:hAnsi="Courier New" w:hint="default"/>
      </w:rPr>
    </w:lvl>
    <w:lvl w:ilvl="7" w:tplc="21725A72" w:tentative="1">
      <w:start w:val="1"/>
      <w:numFmt w:val="bullet"/>
      <w:lvlText w:val="o"/>
      <w:lvlJc w:val="left"/>
      <w:pPr>
        <w:tabs>
          <w:tab w:val="num" w:pos="5400"/>
        </w:tabs>
        <w:ind w:left="5400" w:hanging="360"/>
      </w:pPr>
      <w:rPr>
        <w:rFonts w:ascii="Courier New" w:hAnsi="Courier New" w:hint="default"/>
      </w:rPr>
    </w:lvl>
    <w:lvl w:ilvl="8" w:tplc="53E60EFC" w:tentative="1">
      <w:start w:val="1"/>
      <w:numFmt w:val="bullet"/>
      <w:lvlText w:val="o"/>
      <w:lvlJc w:val="left"/>
      <w:pPr>
        <w:tabs>
          <w:tab w:val="num" w:pos="6120"/>
        </w:tabs>
        <w:ind w:left="6120" w:hanging="360"/>
      </w:pPr>
      <w:rPr>
        <w:rFonts w:ascii="Courier New" w:hAnsi="Courier New" w:hint="default"/>
      </w:rPr>
    </w:lvl>
  </w:abstractNum>
  <w:abstractNum w:abstractNumId="12" w15:restartNumberingAfterBreak="0">
    <w:nsid w:val="5BE76E54"/>
    <w:multiLevelType w:val="hybridMultilevel"/>
    <w:tmpl w:val="C4603C52"/>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5E0E15BF"/>
    <w:multiLevelType w:val="hybridMultilevel"/>
    <w:tmpl w:val="000631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6"/>
  </w:num>
  <w:num w:numId="3">
    <w:abstractNumId w:val="12"/>
  </w:num>
  <w:num w:numId="4">
    <w:abstractNumId w:val="9"/>
  </w:num>
  <w:num w:numId="5">
    <w:abstractNumId w:val="7"/>
  </w:num>
  <w:num w:numId="6">
    <w:abstractNumId w:val="13"/>
  </w:num>
  <w:num w:numId="7">
    <w:abstractNumId w:val="2"/>
  </w:num>
  <w:num w:numId="8">
    <w:abstractNumId w:val="10"/>
  </w:num>
  <w:num w:numId="9">
    <w:abstractNumId w:val="4"/>
  </w:num>
  <w:num w:numId="10">
    <w:abstractNumId w:val="0"/>
  </w:num>
  <w:num w:numId="11">
    <w:abstractNumId w:val="11"/>
  </w:num>
  <w:num w:numId="12">
    <w:abstractNumId w:val="8"/>
  </w:num>
  <w:num w:numId="13">
    <w:abstractNumId w:val="1"/>
  </w:num>
  <w:num w:numId="1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21DC"/>
    <w:rsid w:val="00024E61"/>
    <w:rsid w:val="001401EE"/>
    <w:rsid w:val="001521DC"/>
    <w:rsid w:val="00226719"/>
    <w:rsid w:val="00284D15"/>
    <w:rsid w:val="003A3CE4"/>
    <w:rsid w:val="004A2441"/>
    <w:rsid w:val="004D45ED"/>
    <w:rsid w:val="00596BD1"/>
    <w:rsid w:val="006A49A1"/>
    <w:rsid w:val="006F5F85"/>
    <w:rsid w:val="008C2ACC"/>
    <w:rsid w:val="00916A5E"/>
    <w:rsid w:val="00970AB3"/>
    <w:rsid w:val="009A6736"/>
    <w:rsid w:val="00C06E44"/>
    <w:rsid w:val="00ED1376"/>
    <w:rsid w:val="00FE6D9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FBD63D"/>
  <w15:chartTrackingRefBased/>
  <w15:docId w15:val="{E05C46A0-3EA7-EF43-B28B-DAA1713085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521DC"/>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521DC"/>
    <w:pPr>
      <w:ind w:left="720"/>
      <w:contextualSpacing/>
    </w:pPr>
  </w:style>
  <w:style w:type="paragraph" w:styleId="BalloonText">
    <w:name w:val="Balloon Text"/>
    <w:basedOn w:val="Normal"/>
    <w:link w:val="BalloonTextChar"/>
    <w:uiPriority w:val="99"/>
    <w:semiHidden/>
    <w:unhideWhenUsed/>
    <w:rsid w:val="00284D15"/>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284D15"/>
    <w:rPr>
      <w:rFonts w:ascii="Times New Roman" w:hAnsi="Times New Roman" w:cs="Times New Roman"/>
      <w:sz w:val="18"/>
      <w:szCs w:val="18"/>
    </w:rPr>
  </w:style>
  <w:style w:type="character" w:styleId="Hyperlink">
    <w:name w:val="Hyperlink"/>
    <w:basedOn w:val="DefaultParagraphFont"/>
    <w:uiPriority w:val="99"/>
    <w:semiHidden/>
    <w:unhideWhenUsed/>
    <w:rsid w:val="003A3CE4"/>
    <w:rPr>
      <w:color w:val="0000FF"/>
      <w:u w:val="single"/>
    </w:rPr>
  </w:style>
  <w:style w:type="character" w:styleId="FollowedHyperlink">
    <w:name w:val="FollowedHyperlink"/>
    <w:basedOn w:val="DefaultParagraphFont"/>
    <w:uiPriority w:val="99"/>
    <w:semiHidden/>
    <w:unhideWhenUsed/>
    <w:rsid w:val="00226719"/>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gi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28</TotalTime>
  <Pages>2</Pages>
  <Words>30</Words>
  <Characters>175</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isabel wood</dc:creator>
  <cp:keywords/>
  <dc:description/>
  <cp:lastModifiedBy>isabel wood</cp:lastModifiedBy>
  <cp:revision>6</cp:revision>
  <cp:lastPrinted>2019-06-04T06:37:00Z</cp:lastPrinted>
  <dcterms:created xsi:type="dcterms:W3CDTF">2019-06-04T06:38:00Z</dcterms:created>
  <dcterms:modified xsi:type="dcterms:W3CDTF">2019-06-04T08:48:00Z</dcterms:modified>
</cp:coreProperties>
</file>